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A9B5" w14:textId="3617A598" w:rsidR="005D4CA0" w:rsidRPr="004C7EA3" w:rsidRDefault="004C7EA3" w:rsidP="00BF08CE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4"/>
          <w:szCs w:val="24"/>
        </w:rPr>
      </w:pPr>
      <w:r w:rsidRPr="004C7EA3">
        <w:rPr>
          <w:rFonts w:ascii="Verdana" w:hAnsi="Verdana" w:cs="Verdana"/>
          <w:b/>
          <w:bCs/>
          <w:sz w:val="24"/>
          <w:szCs w:val="24"/>
        </w:rPr>
        <w:t>Zmluvné</w:t>
      </w:r>
      <w:r w:rsidR="003C70A2" w:rsidRPr="004C7EA3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4C7EA3">
        <w:rPr>
          <w:rFonts w:ascii="Verdana" w:hAnsi="Verdana" w:cs="Verdana"/>
          <w:b/>
          <w:bCs/>
          <w:sz w:val="24"/>
          <w:szCs w:val="24"/>
        </w:rPr>
        <w:t>ustanovenia</w:t>
      </w:r>
      <w:r w:rsidR="003C70A2" w:rsidRPr="004C7EA3">
        <w:rPr>
          <w:rFonts w:ascii="Verdana" w:hAnsi="Verdana" w:cs="Verdana"/>
          <w:b/>
          <w:bCs/>
          <w:sz w:val="24"/>
          <w:szCs w:val="24"/>
        </w:rPr>
        <w:t xml:space="preserve"> o</w:t>
      </w:r>
      <w:r w:rsidR="003659CF">
        <w:rPr>
          <w:rFonts w:ascii="Verdana" w:hAnsi="Verdana" w:cs="Verdana"/>
          <w:b/>
          <w:bCs/>
          <w:sz w:val="24"/>
          <w:szCs w:val="24"/>
        </w:rPr>
        <w:t> podnikateľskej etike</w:t>
      </w:r>
      <w:r w:rsidR="006B5830" w:rsidRPr="004C7EA3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14:paraId="47F8E02D" w14:textId="77777777" w:rsidR="005D4CA0" w:rsidRPr="004C7EA3" w:rsidRDefault="005D4CA0" w:rsidP="00BF08CE">
      <w:pPr>
        <w:jc w:val="both"/>
        <w:rPr>
          <w:rFonts w:ascii="Verdana" w:hAnsi="Verdana"/>
          <w:b/>
        </w:rPr>
      </w:pPr>
    </w:p>
    <w:p w14:paraId="31BD017B" w14:textId="2EB261C6" w:rsidR="005D4CA0" w:rsidRPr="004C7EA3" w:rsidRDefault="006B5830" w:rsidP="00BF08CE">
      <w:pPr>
        <w:numPr>
          <w:ilvl w:val="0"/>
          <w:numId w:val="19"/>
        </w:numPr>
        <w:ind w:left="360"/>
        <w:jc w:val="both"/>
        <w:rPr>
          <w:rFonts w:ascii="Verdana" w:hAnsi="Verdana"/>
          <w:b/>
          <w:shd w:val="clear" w:color="auto" w:fill="FFFFFF"/>
        </w:rPr>
      </w:pPr>
      <w:r w:rsidRPr="004C7EA3">
        <w:rPr>
          <w:rFonts w:ascii="Verdana" w:hAnsi="Verdana"/>
          <w:b/>
        </w:rPr>
        <w:t>Defin</w:t>
      </w:r>
      <w:r w:rsidR="00CF19E3">
        <w:rPr>
          <w:rFonts w:ascii="Verdana" w:hAnsi="Verdana"/>
          <w:b/>
        </w:rPr>
        <w:t>í</w:t>
      </w:r>
      <w:r w:rsidR="00FF3067" w:rsidRPr="004C7EA3">
        <w:rPr>
          <w:rFonts w:ascii="Verdana" w:hAnsi="Verdana"/>
          <w:b/>
        </w:rPr>
        <w:t>c</w:t>
      </w:r>
      <w:r w:rsidR="00CF19E3">
        <w:rPr>
          <w:rFonts w:ascii="Verdana" w:hAnsi="Verdana"/>
          <w:b/>
        </w:rPr>
        <w:t>i</w:t>
      </w:r>
      <w:r w:rsidR="00FF3067" w:rsidRPr="004C7EA3">
        <w:rPr>
          <w:rFonts w:ascii="Verdana" w:hAnsi="Verdana"/>
          <w:b/>
        </w:rPr>
        <w:t>e</w:t>
      </w:r>
      <w:r w:rsidR="00F274E0" w:rsidRPr="004C7EA3">
        <w:rPr>
          <w:rFonts w:ascii="Verdana" w:hAnsi="Verdana"/>
          <w:b/>
        </w:rPr>
        <w:t xml:space="preserve"> pojm</w:t>
      </w:r>
      <w:r w:rsidR="00CF19E3">
        <w:rPr>
          <w:rFonts w:ascii="Verdana" w:hAnsi="Verdana"/>
          <w:b/>
        </w:rPr>
        <w:t>ov</w:t>
      </w:r>
    </w:p>
    <w:p w14:paraId="3AEE8B13" w14:textId="77777777" w:rsidR="005D4CA0" w:rsidRPr="004C7EA3" w:rsidRDefault="005D4CA0" w:rsidP="00BF08CE">
      <w:pPr>
        <w:ind w:left="360"/>
        <w:jc w:val="both"/>
        <w:rPr>
          <w:rFonts w:ascii="Verdana" w:hAnsi="Verdana"/>
          <w:shd w:val="clear" w:color="auto" w:fill="FFFFFF"/>
        </w:rPr>
      </w:pPr>
    </w:p>
    <w:p w14:paraId="6C5A2500" w14:textId="5F992DC2" w:rsidR="005D4CA0" w:rsidRPr="004C7EA3" w:rsidRDefault="0087718E" w:rsidP="00BF08CE">
      <w:pPr>
        <w:jc w:val="both"/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</w:pPr>
      <w:r w:rsidRPr="004C7EA3">
        <w:rPr>
          <w:rFonts w:ascii="Verdana" w:hAnsi="Verdana"/>
          <w:b/>
        </w:rPr>
        <w:t>Protikorupčn</w:t>
      </w:r>
      <w:r w:rsidR="00CF19E3">
        <w:rPr>
          <w:rFonts w:ascii="Verdana" w:hAnsi="Verdana"/>
          <w:b/>
        </w:rPr>
        <w:t>á</w:t>
      </w:r>
      <w:r w:rsidRPr="004C7EA3">
        <w:rPr>
          <w:rFonts w:ascii="Verdana" w:hAnsi="Verdana"/>
          <w:b/>
        </w:rPr>
        <w:t xml:space="preserve"> </w:t>
      </w:r>
      <w:r w:rsidR="00CF19E3" w:rsidRPr="004C7EA3">
        <w:rPr>
          <w:rFonts w:ascii="Verdana" w:hAnsi="Verdana"/>
          <w:b/>
        </w:rPr>
        <w:t>legislatíva</w:t>
      </w:r>
      <w:r w:rsidR="006B5830" w:rsidRPr="004C7EA3">
        <w:rPr>
          <w:rFonts w:ascii="Verdana" w:hAnsi="Verdana"/>
          <w:b/>
        </w:rPr>
        <w:t xml:space="preserve">: </w:t>
      </w:r>
      <w:r w:rsidR="00CF19E3" w:rsidRPr="004C7EA3">
        <w:rPr>
          <w:rFonts w:ascii="Verdana" w:hAnsi="Verdana"/>
        </w:rPr>
        <w:t>predstavuje</w:t>
      </w:r>
      <w:r w:rsidR="00727F9A" w:rsidRPr="004C7EA3">
        <w:rPr>
          <w:rFonts w:ascii="Verdana" w:hAnsi="Verdana"/>
          <w:b/>
        </w:rPr>
        <w:t xml:space="preserve"> </w:t>
      </w:r>
      <w:r w:rsidR="00E62EBF">
        <w:rPr>
          <w:rFonts w:ascii="Verdana" w:hAnsi="Verdana"/>
        </w:rPr>
        <w:t>Dohovor</w:t>
      </w:r>
      <w:r w:rsidRPr="004C7EA3">
        <w:rPr>
          <w:rFonts w:ascii="Verdana" w:hAnsi="Verdana"/>
        </w:rPr>
        <w:t xml:space="preserve"> OSN proti </w:t>
      </w:r>
      <w:r w:rsidR="00E62EBF" w:rsidRPr="004C7EA3">
        <w:rPr>
          <w:rFonts w:ascii="Verdana" w:hAnsi="Verdana"/>
        </w:rPr>
        <w:t>korupcii</w:t>
      </w:r>
      <w:r w:rsidRPr="004C7EA3">
        <w:rPr>
          <w:rFonts w:ascii="Verdana" w:hAnsi="Verdana"/>
        </w:rPr>
        <w:t xml:space="preserve">, Zákon o </w:t>
      </w:r>
      <w:r w:rsidR="00E62EBF" w:rsidRPr="004C7EA3">
        <w:rPr>
          <w:rFonts w:ascii="Verdana" w:hAnsi="Verdana"/>
        </w:rPr>
        <w:t>zahraničných</w:t>
      </w:r>
      <w:r w:rsidRPr="004C7EA3">
        <w:rPr>
          <w:rFonts w:ascii="Verdana" w:hAnsi="Verdana"/>
        </w:rPr>
        <w:t xml:space="preserve"> </w:t>
      </w:r>
      <w:r w:rsidR="00E62EBF" w:rsidRPr="004C7EA3">
        <w:rPr>
          <w:rFonts w:ascii="Verdana" w:hAnsi="Verdana"/>
        </w:rPr>
        <w:t>korupčných</w:t>
      </w:r>
      <w:r w:rsidRPr="004C7EA3">
        <w:rPr>
          <w:rFonts w:ascii="Verdana" w:hAnsi="Verdana"/>
        </w:rPr>
        <w:t xml:space="preserve"> praktikách USA,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Zákon o </w:t>
      </w:r>
      <w:r w:rsidR="00E62EBF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úplatk</w:t>
      </w:r>
      <w:r w:rsidR="00A152F6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árstve</w:t>
      </w:r>
      <w:r w:rsidR="00727F9A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Ve</w:t>
      </w:r>
      <w:r w:rsidR="00E62EBF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ľ</w:t>
      </w:r>
      <w:r w:rsidR="00727F9A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k</w:t>
      </w:r>
      <w:r w:rsidR="00E62EBF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ej</w:t>
      </w:r>
      <w:r w:rsidR="00727F9A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Británie, </w:t>
      </w:r>
      <w:r w:rsidR="00CA593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všetk</w:t>
      </w:r>
      <w:r w:rsidR="002E302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y</w:t>
      </w:r>
      <w:r w:rsidR="00727F9A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p</w:t>
      </w:r>
      <w:r w:rsidR="00CA593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r</w:t>
      </w:r>
      <w:r w:rsidR="00727F9A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íslušn</w:t>
      </w:r>
      <w:r w:rsidR="002E302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é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národn</w:t>
      </w:r>
      <w:r w:rsidR="002E302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é </w:t>
      </w:r>
      <w:r w:rsidR="00727F9A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právn</w:t>
      </w:r>
      <w:r w:rsidR="00CA593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</w:t>
      </w:r>
      <w:r w:rsidR="00727F9A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p</w:t>
      </w:r>
      <w:r w:rsidR="00CA593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r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edpisy</w:t>
      </w:r>
      <w:r w:rsidR="002E302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a nariadenia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, </w:t>
      </w:r>
      <w:r w:rsidR="00CA593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ktorými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s</w:t>
      </w:r>
      <w:r w:rsidR="00CA593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a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CA593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vykonáva Dohovor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6B5830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OECD 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o boji proti </w:t>
      </w:r>
      <w:r w:rsidR="00E97702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podplácan</w:t>
      </w:r>
      <w:r w:rsidR="00E97702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iu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E97702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zahraničných</w:t>
      </w:r>
      <w:r w:rsidR="004A6534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E97702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verejných</w:t>
      </w:r>
      <w:r w:rsidR="004A6534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E97702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činiteľ</w:t>
      </w:r>
      <w:r w:rsidR="00E97702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ov</w:t>
      </w:r>
      <w:r w:rsidR="004A6534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v </w:t>
      </w:r>
      <w:r w:rsidR="00E97702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medzinárodných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191FE8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obchodných</w:t>
      </w:r>
      <w:r w:rsidR="00191FE8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E97702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transakciách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, a </w:t>
      </w:r>
      <w:r w:rsidR="00E97702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všetky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E97702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príslušn</w:t>
      </w:r>
      <w:r w:rsidR="00E97702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é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E97702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právn</w:t>
      </w:r>
      <w:r w:rsidR="00E97702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</w:t>
      </w:r>
      <w:r w:rsidR="00727F9A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E97702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predpisy</w:t>
      </w:r>
      <w:r w:rsidR="00191FE8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a nariadenia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E97702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zakazujúc</w:t>
      </w:r>
      <w:r w:rsidR="00E97702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</w:t>
      </w:r>
      <w:r w:rsidR="00F274E0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E97702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verejné</w:t>
      </w:r>
      <w:r w:rsidR="00A03683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E97702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al</w:t>
      </w:r>
      <w:r w:rsidR="00A03683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ebo komerčn</w:t>
      </w:r>
      <w:r w:rsidR="00E97702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é</w:t>
      </w:r>
      <w:r w:rsidR="00A03683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191FE8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podplácanie</w:t>
      </w:r>
      <w:r w:rsidR="00F274E0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, </w:t>
      </w:r>
      <w:r w:rsidR="00E97702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vydieranie</w:t>
      </w:r>
      <w:r w:rsidR="00F274E0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, kickba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ck (</w:t>
      </w:r>
      <w:r w:rsidR="00FD0307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prevádzanie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FD0307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časti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FD0307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kúpn</w:t>
      </w:r>
      <w:r w:rsidR="00FD0307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ej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FD0307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zmluvy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na </w:t>
      </w:r>
      <w:r w:rsidR="00FD0307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verejného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činite</w:t>
      </w:r>
      <w:r w:rsidR="00FD0307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ľa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) </w:t>
      </w:r>
      <w:r w:rsidR="00FD0307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al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ebo iné nezákonné </w:t>
      </w:r>
      <w:r w:rsidR="00FD0307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al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ebo nevhodné </w:t>
      </w:r>
      <w:r w:rsidR="00FD0307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spôsoby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FD0307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vykonávania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obchodn</w:t>
      </w:r>
      <w:r w:rsidR="00FD0307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ej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činnosti</w:t>
      </w:r>
      <w:r w:rsidR="006B5830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.</w:t>
      </w:r>
    </w:p>
    <w:p w14:paraId="594A6DAE" w14:textId="77777777" w:rsidR="005C5709" w:rsidRPr="004C7EA3" w:rsidRDefault="005C5709" w:rsidP="00BF08CE">
      <w:pPr>
        <w:jc w:val="both"/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</w:pPr>
    </w:p>
    <w:p w14:paraId="07E2D2F3" w14:textId="7F27D851" w:rsidR="00E66784" w:rsidRPr="004C7EA3" w:rsidRDefault="00FD0307" w:rsidP="00BF08CE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Ľudskoprávna</w:t>
      </w:r>
      <w:r w:rsidR="00FA3E14" w:rsidRPr="004C7EA3">
        <w:rPr>
          <w:rFonts w:ascii="Verdana" w:hAnsi="Verdana"/>
          <w:b/>
          <w:bCs/>
        </w:rPr>
        <w:t xml:space="preserve"> </w:t>
      </w:r>
      <w:r w:rsidRPr="004C7EA3">
        <w:rPr>
          <w:rFonts w:ascii="Verdana" w:hAnsi="Verdana"/>
          <w:b/>
          <w:bCs/>
        </w:rPr>
        <w:t>legislatíva</w:t>
      </w:r>
      <w:r w:rsidR="00E66784" w:rsidRPr="004C7EA3">
        <w:rPr>
          <w:rFonts w:ascii="Verdana" w:hAnsi="Verdana"/>
        </w:rPr>
        <w:t xml:space="preserve">: </w:t>
      </w:r>
      <w:r w:rsidR="00F97EBD" w:rsidRPr="004C7EA3">
        <w:rPr>
          <w:rFonts w:ascii="Verdana" w:hAnsi="Verdana"/>
        </w:rPr>
        <w:t>predstavuje</w:t>
      </w:r>
      <w:r w:rsidR="00727F9A" w:rsidRPr="004C7EA3">
        <w:rPr>
          <w:rFonts w:ascii="Verdana" w:hAnsi="Verdana"/>
        </w:rPr>
        <w:t xml:space="preserve"> </w:t>
      </w:r>
      <w:r w:rsidR="00F97EBD">
        <w:rPr>
          <w:rFonts w:ascii="Verdana" w:hAnsi="Verdana"/>
        </w:rPr>
        <w:t>Všeobecné</w:t>
      </w:r>
      <w:r w:rsidR="00FA3E14" w:rsidRPr="004C7EA3">
        <w:rPr>
          <w:rFonts w:ascii="Verdana" w:hAnsi="Verdana"/>
        </w:rPr>
        <w:t xml:space="preserve"> z</w:t>
      </w:r>
      <w:r w:rsidR="00EA1439" w:rsidRPr="004C7EA3">
        <w:rPr>
          <w:rFonts w:ascii="Verdana" w:hAnsi="Verdana"/>
        </w:rPr>
        <w:t xml:space="preserve">ásady OSN </w:t>
      </w:r>
      <w:r w:rsidR="00286CD3" w:rsidRPr="004C7EA3">
        <w:rPr>
          <w:rFonts w:ascii="Verdana" w:hAnsi="Verdana"/>
        </w:rPr>
        <w:t xml:space="preserve">v oblasti </w:t>
      </w:r>
      <w:r w:rsidR="00F97EBD" w:rsidRPr="004C7EA3">
        <w:rPr>
          <w:rFonts w:ascii="Verdana" w:hAnsi="Verdana"/>
        </w:rPr>
        <w:t>podnikan</w:t>
      </w:r>
      <w:r w:rsidR="00F97EBD">
        <w:rPr>
          <w:rFonts w:ascii="Verdana" w:hAnsi="Verdana"/>
        </w:rPr>
        <w:t>ia</w:t>
      </w:r>
      <w:r w:rsidR="00EA1439" w:rsidRPr="004C7EA3">
        <w:rPr>
          <w:rFonts w:ascii="Verdana" w:hAnsi="Verdana"/>
        </w:rPr>
        <w:t xml:space="preserve"> a </w:t>
      </w:r>
      <w:r w:rsidR="00F97EBD" w:rsidRPr="004C7EA3">
        <w:rPr>
          <w:rFonts w:ascii="Verdana" w:hAnsi="Verdana"/>
        </w:rPr>
        <w:t>ľudských</w:t>
      </w:r>
      <w:r w:rsidR="00EA1439" w:rsidRPr="004C7EA3">
        <w:rPr>
          <w:rFonts w:ascii="Verdana" w:hAnsi="Verdana"/>
        </w:rPr>
        <w:t xml:space="preserve"> práv</w:t>
      </w:r>
      <w:r w:rsidR="00E66784" w:rsidRPr="004C7EA3">
        <w:rPr>
          <w:rFonts w:ascii="Verdana" w:hAnsi="Verdana"/>
        </w:rPr>
        <w:t xml:space="preserve"> (UNGP) </w:t>
      </w:r>
      <w:r w:rsidR="00EA1439" w:rsidRPr="004C7EA3">
        <w:rPr>
          <w:rFonts w:ascii="Verdana" w:hAnsi="Verdana"/>
        </w:rPr>
        <w:t xml:space="preserve">a </w:t>
      </w:r>
      <w:r w:rsidR="00F97EBD">
        <w:rPr>
          <w:rFonts w:ascii="Verdana" w:hAnsi="Verdana"/>
        </w:rPr>
        <w:t>akékoľvek</w:t>
      </w:r>
      <w:r w:rsidR="00EA1439" w:rsidRPr="004C7EA3">
        <w:rPr>
          <w:rFonts w:ascii="Verdana" w:hAnsi="Verdana"/>
        </w:rPr>
        <w:t xml:space="preserve"> </w:t>
      </w:r>
      <w:r w:rsidR="00F97EBD" w:rsidRPr="004C7EA3">
        <w:rPr>
          <w:rFonts w:ascii="Verdana" w:hAnsi="Verdana"/>
        </w:rPr>
        <w:t>príslušné</w:t>
      </w:r>
      <w:r w:rsidR="00A637B4" w:rsidRPr="004C7EA3">
        <w:rPr>
          <w:rFonts w:ascii="Verdana" w:hAnsi="Verdana"/>
        </w:rPr>
        <w:t xml:space="preserve"> </w:t>
      </w:r>
      <w:r w:rsidR="00727F9A" w:rsidRPr="004C7EA3">
        <w:rPr>
          <w:rFonts w:ascii="Verdana" w:hAnsi="Verdana"/>
        </w:rPr>
        <w:t>právn</w:t>
      </w:r>
      <w:r w:rsidR="00F97EBD">
        <w:rPr>
          <w:rFonts w:ascii="Verdana" w:hAnsi="Verdana"/>
        </w:rPr>
        <w:t>e</w:t>
      </w:r>
      <w:r w:rsidR="00727F9A" w:rsidRPr="004C7EA3">
        <w:rPr>
          <w:rFonts w:ascii="Verdana" w:hAnsi="Verdana"/>
        </w:rPr>
        <w:t xml:space="preserve"> </w:t>
      </w:r>
      <w:r w:rsidR="00F97EBD" w:rsidRPr="004C7EA3">
        <w:rPr>
          <w:rFonts w:ascii="Verdana" w:hAnsi="Verdana"/>
        </w:rPr>
        <w:t>predpisy</w:t>
      </w:r>
      <w:r w:rsidR="002E3025">
        <w:rPr>
          <w:rFonts w:ascii="Verdana" w:hAnsi="Verdana"/>
        </w:rPr>
        <w:t xml:space="preserve"> a nariadenia</w:t>
      </w:r>
      <w:r w:rsidR="00EA1439" w:rsidRPr="004C7EA3">
        <w:rPr>
          <w:rFonts w:ascii="Verdana" w:hAnsi="Verdana"/>
        </w:rPr>
        <w:t xml:space="preserve"> </w:t>
      </w:r>
      <w:r w:rsidR="00F97EBD">
        <w:rPr>
          <w:rFonts w:ascii="Verdana" w:hAnsi="Verdana"/>
        </w:rPr>
        <w:t>vykonávajúce</w:t>
      </w:r>
      <w:r w:rsidR="00EA1439" w:rsidRPr="004C7EA3">
        <w:rPr>
          <w:rFonts w:ascii="Verdana" w:hAnsi="Verdana"/>
        </w:rPr>
        <w:t xml:space="preserve"> </w:t>
      </w:r>
      <w:r w:rsidR="00E66784" w:rsidRPr="004C7EA3">
        <w:rPr>
          <w:rFonts w:ascii="Verdana" w:hAnsi="Verdana"/>
        </w:rPr>
        <w:t>UNGP</w:t>
      </w:r>
      <w:r w:rsidR="00A637B4" w:rsidRPr="004C7EA3">
        <w:rPr>
          <w:rFonts w:ascii="Verdana" w:hAnsi="Verdana"/>
        </w:rPr>
        <w:t>,</w:t>
      </w:r>
      <w:r w:rsidR="00EA1439" w:rsidRPr="004C7EA3">
        <w:rPr>
          <w:rFonts w:ascii="Verdana" w:hAnsi="Verdana"/>
        </w:rPr>
        <w:t xml:space="preserve"> </w:t>
      </w:r>
      <w:r w:rsidR="00B51A7C">
        <w:rPr>
          <w:rFonts w:ascii="Verdana" w:hAnsi="Verdana"/>
        </w:rPr>
        <w:t>ktoré</w:t>
      </w:r>
      <w:r w:rsidR="00EA1439" w:rsidRPr="004C7EA3">
        <w:rPr>
          <w:rFonts w:ascii="Verdana" w:hAnsi="Verdana"/>
        </w:rPr>
        <w:t xml:space="preserve"> </w:t>
      </w:r>
      <w:r w:rsidR="00B51A7C" w:rsidRPr="004C7EA3">
        <w:rPr>
          <w:rFonts w:ascii="Verdana" w:hAnsi="Verdana"/>
        </w:rPr>
        <w:t>vyžadujú</w:t>
      </w:r>
      <w:r w:rsidR="00EA1439" w:rsidRPr="004C7EA3">
        <w:rPr>
          <w:rFonts w:ascii="Verdana" w:hAnsi="Verdana"/>
        </w:rPr>
        <w:t xml:space="preserve"> </w:t>
      </w:r>
      <w:r w:rsidR="00B51A7C">
        <w:rPr>
          <w:rFonts w:ascii="Verdana" w:hAnsi="Verdana"/>
        </w:rPr>
        <w:t>od</w:t>
      </w:r>
      <w:r w:rsidR="00EA1439" w:rsidRPr="004C7EA3">
        <w:rPr>
          <w:rFonts w:ascii="Verdana" w:hAnsi="Verdana"/>
        </w:rPr>
        <w:t xml:space="preserve"> spol</w:t>
      </w:r>
      <w:r w:rsidR="00B51A7C">
        <w:rPr>
          <w:rFonts w:ascii="Verdana" w:hAnsi="Verdana"/>
        </w:rPr>
        <w:t>očností</w:t>
      </w:r>
      <w:r w:rsidR="00EA1439" w:rsidRPr="004C7EA3">
        <w:rPr>
          <w:rFonts w:ascii="Verdana" w:hAnsi="Verdana"/>
        </w:rPr>
        <w:t xml:space="preserve">, aby </w:t>
      </w:r>
      <w:r w:rsidR="00B51A7C" w:rsidRPr="004C7EA3">
        <w:rPr>
          <w:rFonts w:ascii="Verdana" w:hAnsi="Verdana"/>
        </w:rPr>
        <w:t>rešpektovali</w:t>
      </w:r>
      <w:r w:rsidR="00EA1439" w:rsidRPr="004C7EA3">
        <w:rPr>
          <w:rFonts w:ascii="Verdana" w:hAnsi="Verdana"/>
        </w:rPr>
        <w:t xml:space="preserve"> </w:t>
      </w:r>
      <w:r w:rsidR="00B51A7C" w:rsidRPr="004C7EA3">
        <w:rPr>
          <w:rFonts w:ascii="Verdana" w:hAnsi="Verdana"/>
        </w:rPr>
        <w:t>ľudsk</w:t>
      </w:r>
      <w:r w:rsidR="00B51A7C">
        <w:rPr>
          <w:rFonts w:ascii="Verdana" w:hAnsi="Verdana"/>
        </w:rPr>
        <w:t>é</w:t>
      </w:r>
      <w:r w:rsidR="00EA1439" w:rsidRPr="004C7EA3">
        <w:rPr>
          <w:rFonts w:ascii="Verdana" w:hAnsi="Verdana"/>
        </w:rPr>
        <w:t xml:space="preserve"> práva tak, že </w:t>
      </w:r>
      <w:r w:rsidR="00B51A7C" w:rsidRPr="004C7EA3">
        <w:rPr>
          <w:rFonts w:ascii="Verdana" w:hAnsi="Verdana"/>
        </w:rPr>
        <w:t>vylúči</w:t>
      </w:r>
      <w:r w:rsidR="00197481">
        <w:rPr>
          <w:rFonts w:ascii="Verdana" w:hAnsi="Verdana"/>
        </w:rPr>
        <w:t>a</w:t>
      </w:r>
      <w:r w:rsidR="00EA1439" w:rsidRPr="004C7EA3">
        <w:rPr>
          <w:rFonts w:ascii="Verdana" w:hAnsi="Verdana"/>
        </w:rPr>
        <w:t xml:space="preserve"> možné </w:t>
      </w:r>
      <w:r w:rsidR="00197481" w:rsidRPr="004C7EA3">
        <w:rPr>
          <w:rFonts w:ascii="Verdana" w:hAnsi="Verdana"/>
        </w:rPr>
        <w:t>negatívne</w:t>
      </w:r>
      <w:r w:rsidR="00EA1439" w:rsidRPr="004C7EA3">
        <w:rPr>
          <w:rFonts w:ascii="Verdana" w:hAnsi="Verdana"/>
        </w:rPr>
        <w:t xml:space="preserve"> dopady na </w:t>
      </w:r>
      <w:r w:rsidR="00197481" w:rsidRPr="004C7EA3">
        <w:rPr>
          <w:rFonts w:ascii="Verdana" w:hAnsi="Verdana"/>
        </w:rPr>
        <w:t>ľuds</w:t>
      </w:r>
      <w:r w:rsidR="00197481">
        <w:rPr>
          <w:rFonts w:ascii="Verdana" w:hAnsi="Verdana"/>
        </w:rPr>
        <w:t>ké</w:t>
      </w:r>
      <w:r w:rsidR="00EA1439" w:rsidRPr="004C7EA3">
        <w:rPr>
          <w:rFonts w:ascii="Verdana" w:hAnsi="Verdana"/>
        </w:rPr>
        <w:t xml:space="preserve"> práva a </w:t>
      </w:r>
      <w:r w:rsidR="00197481">
        <w:rPr>
          <w:rFonts w:ascii="Verdana" w:hAnsi="Verdana"/>
        </w:rPr>
        <w:t>vyrieši</w:t>
      </w:r>
      <w:r w:rsidR="00EA1439" w:rsidRPr="004C7EA3">
        <w:rPr>
          <w:rFonts w:ascii="Verdana" w:hAnsi="Verdana"/>
        </w:rPr>
        <w:t xml:space="preserve"> t</w:t>
      </w:r>
      <w:r w:rsidR="00197481">
        <w:rPr>
          <w:rFonts w:ascii="Verdana" w:hAnsi="Verdana"/>
        </w:rPr>
        <w:t>ie</w:t>
      </w:r>
      <w:r w:rsidR="00EA1439" w:rsidRPr="004C7EA3">
        <w:rPr>
          <w:rFonts w:ascii="Verdana" w:hAnsi="Verdana"/>
        </w:rPr>
        <w:t xml:space="preserve">to dopady, </w:t>
      </w:r>
      <w:r w:rsidR="002D1F04">
        <w:rPr>
          <w:rFonts w:ascii="Verdana" w:hAnsi="Verdana"/>
        </w:rPr>
        <w:t>pokiaľ</w:t>
      </w:r>
      <w:r w:rsidR="00EA1439" w:rsidRPr="004C7EA3">
        <w:rPr>
          <w:rFonts w:ascii="Verdana" w:hAnsi="Verdana"/>
        </w:rPr>
        <w:t xml:space="preserve"> s</w:t>
      </w:r>
      <w:r w:rsidR="002D1F04">
        <w:rPr>
          <w:rFonts w:ascii="Verdana" w:hAnsi="Verdana"/>
        </w:rPr>
        <w:t>a</w:t>
      </w:r>
      <w:r w:rsidR="00EA1439" w:rsidRPr="004C7EA3">
        <w:rPr>
          <w:rFonts w:ascii="Verdana" w:hAnsi="Verdana"/>
        </w:rPr>
        <w:t xml:space="preserve"> ich </w:t>
      </w:r>
      <w:r w:rsidR="002D1F04" w:rsidRPr="004C7EA3">
        <w:rPr>
          <w:rFonts w:ascii="Verdana" w:hAnsi="Verdana"/>
        </w:rPr>
        <w:t>spoločnosť</w:t>
      </w:r>
      <w:r w:rsidR="00EA1439" w:rsidRPr="004C7EA3">
        <w:rPr>
          <w:rFonts w:ascii="Verdana" w:hAnsi="Verdana"/>
        </w:rPr>
        <w:t xml:space="preserve"> </w:t>
      </w:r>
      <w:r w:rsidR="002D1F04">
        <w:rPr>
          <w:rFonts w:ascii="Verdana" w:hAnsi="Verdana"/>
        </w:rPr>
        <w:t>zúčastňuje</w:t>
      </w:r>
      <w:r w:rsidR="00EA1439" w:rsidRPr="004C7EA3">
        <w:rPr>
          <w:rFonts w:ascii="Verdana" w:hAnsi="Verdana"/>
        </w:rPr>
        <w:t>.</w:t>
      </w:r>
      <w:r w:rsidR="00E66784" w:rsidRPr="004C7EA3">
        <w:rPr>
          <w:rFonts w:ascii="Verdana" w:hAnsi="Verdana"/>
        </w:rPr>
        <w:t xml:space="preserve"> </w:t>
      </w:r>
    </w:p>
    <w:p w14:paraId="23C37BC3" w14:textId="77777777" w:rsidR="00E66784" w:rsidRPr="004C7EA3" w:rsidRDefault="00E66784" w:rsidP="00BF08CE">
      <w:pPr>
        <w:jc w:val="both"/>
        <w:rPr>
          <w:rFonts w:ascii="Verdana" w:hAnsi="Verdana"/>
        </w:rPr>
      </w:pPr>
    </w:p>
    <w:p w14:paraId="21B961D8" w14:textId="048ED777" w:rsidR="00704817" w:rsidRPr="0007436D" w:rsidRDefault="002D1F04" w:rsidP="0007436D">
      <w:pPr>
        <w:jc w:val="both"/>
        <w:rPr>
          <w:rStyle w:val="DeltaViewInsertion"/>
          <w:rFonts w:ascii="Verdana" w:hAnsi="Verdana" w:cstheme="minorBidi"/>
          <w:color w:val="auto"/>
          <w:u w:val="none"/>
          <w:lang w:eastAsia="zh-CN"/>
        </w:rPr>
      </w:pPr>
      <w:r>
        <w:rPr>
          <w:rFonts w:ascii="Verdana" w:hAnsi="Verdana"/>
          <w:b/>
          <w:bCs/>
        </w:rPr>
        <w:t>Ľudské</w:t>
      </w:r>
      <w:r w:rsidR="00EA1439" w:rsidRPr="004C7EA3">
        <w:rPr>
          <w:rFonts w:ascii="Verdana" w:hAnsi="Verdana"/>
          <w:b/>
          <w:bCs/>
        </w:rPr>
        <w:t xml:space="preserve"> práva</w:t>
      </w:r>
      <w:r w:rsidR="00E66784" w:rsidRPr="004C7EA3">
        <w:rPr>
          <w:rFonts w:ascii="Verdana" w:hAnsi="Verdana"/>
          <w:b/>
          <w:bCs/>
        </w:rPr>
        <w:t xml:space="preserve">: </w:t>
      </w:r>
      <w:r w:rsidRPr="004C7EA3">
        <w:rPr>
          <w:rFonts w:ascii="Verdana" w:hAnsi="Verdana"/>
        </w:rPr>
        <w:t>predstavujú</w:t>
      </w:r>
      <w:r w:rsidR="00727F9A" w:rsidRPr="004C7EA3">
        <w:rPr>
          <w:rFonts w:ascii="Verdana" w:hAnsi="Verdana"/>
          <w:bCs/>
        </w:rPr>
        <w:t xml:space="preserve"> </w:t>
      </w:r>
      <w:r w:rsidR="0094720F">
        <w:rPr>
          <w:rFonts w:ascii="Verdana" w:hAnsi="Verdana"/>
          <w:bCs/>
        </w:rPr>
        <w:t xml:space="preserve">právo na ľudskú </w:t>
      </w:r>
      <w:r w:rsidRPr="004C7EA3">
        <w:rPr>
          <w:rFonts w:ascii="Verdana" w:hAnsi="Verdana"/>
          <w:bCs/>
        </w:rPr>
        <w:t>dôstojnosť</w:t>
      </w:r>
      <w:r w:rsidR="00EA1439" w:rsidRPr="004C7EA3">
        <w:rPr>
          <w:rFonts w:ascii="Verdana" w:hAnsi="Verdana"/>
          <w:bCs/>
        </w:rPr>
        <w:t xml:space="preserve"> a práv</w:t>
      </w:r>
      <w:r w:rsidR="00EA1439" w:rsidRPr="004C7EA3">
        <w:rPr>
          <w:rFonts w:ascii="Verdana" w:hAnsi="Verdana"/>
        </w:rPr>
        <w:t>a inherentn</w:t>
      </w:r>
      <w:r w:rsidR="00C077A8">
        <w:rPr>
          <w:rFonts w:ascii="Verdana" w:hAnsi="Verdana"/>
        </w:rPr>
        <w:t>é</w:t>
      </w:r>
      <w:r w:rsidR="00EA1439" w:rsidRPr="004C7EA3">
        <w:rPr>
          <w:rFonts w:ascii="Verdana" w:hAnsi="Verdana"/>
        </w:rPr>
        <w:t xml:space="preserve"> pr</w:t>
      </w:r>
      <w:r w:rsidR="00C077A8">
        <w:rPr>
          <w:rFonts w:ascii="Verdana" w:hAnsi="Verdana"/>
        </w:rPr>
        <w:t>e</w:t>
      </w:r>
      <w:r w:rsidR="00EA1439" w:rsidRPr="004C7EA3">
        <w:rPr>
          <w:rFonts w:ascii="Verdana" w:hAnsi="Verdana"/>
        </w:rPr>
        <w:t xml:space="preserve"> vše</w:t>
      </w:r>
      <w:r w:rsidR="00C077A8">
        <w:rPr>
          <w:rFonts w:ascii="Verdana" w:hAnsi="Verdana"/>
        </w:rPr>
        <w:t>tky</w:t>
      </w:r>
      <w:r w:rsidR="00EA1439" w:rsidRPr="004C7EA3">
        <w:rPr>
          <w:rFonts w:ascii="Verdana" w:hAnsi="Verdana"/>
        </w:rPr>
        <w:t xml:space="preserve"> osoby, </w:t>
      </w:r>
      <w:r w:rsidR="00C077A8">
        <w:rPr>
          <w:rFonts w:ascii="Verdana" w:hAnsi="Verdana"/>
        </w:rPr>
        <w:t>ktoré</w:t>
      </w:r>
      <w:r w:rsidR="00EA1439" w:rsidRPr="004C7EA3">
        <w:rPr>
          <w:rFonts w:ascii="Verdana" w:hAnsi="Verdana"/>
        </w:rPr>
        <w:t xml:space="preserve"> </w:t>
      </w:r>
      <w:r w:rsidR="00C077A8">
        <w:rPr>
          <w:rFonts w:ascii="Verdana" w:hAnsi="Verdana"/>
        </w:rPr>
        <w:t>sú ustanovené</w:t>
      </w:r>
      <w:r w:rsidR="00EA1439" w:rsidRPr="004C7EA3">
        <w:rPr>
          <w:rFonts w:ascii="Verdana" w:hAnsi="Verdana"/>
        </w:rPr>
        <w:t xml:space="preserve"> v </w:t>
      </w:r>
      <w:r w:rsidR="00C077A8" w:rsidRPr="004C7EA3">
        <w:rPr>
          <w:rFonts w:ascii="Verdana" w:hAnsi="Verdana"/>
        </w:rPr>
        <w:t>Medzinárodn</w:t>
      </w:r>
      <w:r w:rsidR="00C077A8">
        <w:rPr>
          <w:rFonts w:ascii="Verdana" w:hAnsi="Verdana"/>
        </w:rPr>
        <w:t>ej</w:t>
      </w:r>
      <w:r w:rsidR="00EA1439" w:rsidRPr="004C7EA3">
        <w:rPr>
          <w:rFonts w:ascii="Verdana" w:hAnsi="Verdana"/>
        </w:rPr>
        <w:t xml:space="preserve"> </w:t>
      </w:r>
      <w:r w:rsidR="0094720F">
        <w:rPr>
          <w:rFonts w:ascii="Verdana" w:hAnsi="Verdana"/>
        </w:rPr>
        <w:t>charte</w:t>
      </w:r>
      <w:r w:rsidR="005D4372" w:rsidRPr="004C7EA3">
        <w:rPr>
          <w:rFonts w:ascii="Verdana" w:hAnsi="Verdana"/>
        </w:rPr>
        <w:t xml:space="preserve"> </w:t>
      </w:r>
      <w:r w:rsidR="00C077A8" w:rsidRPr="004C7EA3">
        <w:rPr>
          <w:rFonts w:ascii="Verdana" w:hAnsi="Verdana"/>
        </w:rPr>
        <w:t>ľudských</w:t>
      </w:r>
      <w:r w:rsidR="005D4372" w:rsidRPr="004C7EA3">
        <w:rPr>
          <w:rFonts w:ascii="Verdana" w:hAnsi="Verdana"/>
        </w:rPr>
        <w:t xml:space="preserve"> práv</w:t>
      </w:r>
      <w:r w:rsidR="00EA1439" w:rsidRPr="004C7EA3">
        <w:rPr>
          <w:rFonts w:ascii="Verdana" w:hAnsi="Verdana"/>
        </w:rPr>
        <w:t xml:space="preserve"> a</w:t>
      </w:r>
      <w:r w:rsidR="00727F9A" w:rsidRPr="004C7EA3">
        <w:rPr>
          <w:rFonts w:ascii="Verdana" w:hAnsi="Verdana"/>
        </w:rPr>
        <w:t xml:space="preserve"> </w:t>
      </w:r>
      <w:r w:rsidR="00A637B4" w:rsidRPr="004C7EA3">
        <w:rPr>
          <w:rFonts w:ascii="Verdana" w:hAnsi="Verdana"/>
        </w:rPr>
        <w:t xml:space="preserve">v </w:t>
      </w:r>
      <w:r w:rsidR="00C077A8" w:rsidRPr="004C7EA3">
        <w:rPr>
          <w:rFonts w:ascii="Verdana" w:hAnsi="Verdana"/>
        </w:rPr>
        <w:t>základných</w:t>
      </w:r>
      <w:r w:rsidR="00EA1439" w:rsidRPr="004C7EA3">
        <w:rPr>
          <w:rFonts w:ascii="Verdana" w:hAnsi="Verdana"/>
        </w:rPr>
        <w:t xml:space="preserve"> </w:t>
      </w:r>
      <w:r w:rsidR="00C077A8">
        <w:rPr>
          <w:rFonts w:ascii="Verdana" w:hAnsi="Verdana"/>
        </w:rPr>
        <w:t>dohovoroch</w:t>
      </w:r>
      <w:r w:rsidR="00EA1439" w:rsidRPr="004C7EA3">
        <w:rPr>
          <w:rFonts w:ascii="Verdana" w:hAnsi="Verdana"/>
        </w:rPr>
        <w:t xml:space="preserve"> o </w:t>
      </w:r>
      <w:r w:rsidR="00C077A8" w:rsidRPr="004C7EA3">
        <w:rPr>
          <w:rFonts w:ascii="Verdana" w:hAnsi="Verdana"/>
        </w:rPr>
        <w:t>ľudských</w:t>
      </w:r>
      <w:r w:rsidR="00EA1439" w:rsidRPr="004C7EA3">
        <w:rPr>
          <w:rFonts w:ascii="Verdana" w:hAnsi="Verdana"/>
        </w:rPr>
        <w:t xml:space="preserve"> </w:t>
      </w:r>
      <w:r w:rsidR="00C077A8" w:rsidRPr="004C7EA3">
        <w:rPr>
          <w:rFonts w:ascii="Verdana" w:hAnsi="Verdana"/>
        </w:rPr>
        <w:t>právach</w:t>
      </w:r>
      <w:r w:rsidR="00E66784" w:rsidRPr="004C7EA3">
        <w:rPr>
          <w:rFonts w:ascii="Verdana" w:hAnsi="Verdana"/>
        </w:rPr>
        <w:t xml:space="preserve">. </w:t>
      </w:r>
    </w:p>
    <w:p w14:paraId="0CFAA98C" w14:textId="4125C9DA" w:rsidR="007C5ACF" w:rsidRDefault="005D4372" w:rsidP="00BF08CE">
      <w:pPr>
        <w:spacing w:before="100" w:beforeAutospacing="1" w:after="270"/>
        <w:jc w:val="both"/>
        <w:rPr>
          <w:rStyle w:val="DeltaViewInsertion"/>
          <w:rFonts w:ascii="Verdana" w:hAnsi="Verdana" w:cs="Verdana"/>
          <w:b/>
          <w:color w:val="auto"/>
          <w:shd w:val="clear" w:color="auto" w:fill="FFFFFF"/>
        </w:rPr>
      </w:pPr>
      <w:r w:rsidRPr="004C7EA3">
        <w:rPr>
          <w:rFonts w:ascii="Verdana" w:hAnsi="Verdana"/>
          <w:b/>
          <w:spacing w:val="-3"/>
          <w:shd w:val="clear" w:color="auto" w:fill="FFFFFF"/>
        </w:rPr>
        <w:t xml:space="preserve">Etický </w:t>
      </w:r>
      <w:r w:rsidR="00C077A8" w:rsidRPr="004C7EA3">
        <w:rPr>
          <w:rFonts w:ascii="Verdana" w:hAnsi="Verdana"/>
          <w:b/>
          <w:spacing w:val="-3"/>
          <w:shd w:val="clear" w:color="auto" w:fill="FFFFFF"/>
        </w:rPr>
        <w:t>kódex</w:t>
      </w:r>
      <w:r w:rsidRPr="004C7EA3">
        <w:rPr>
          <w:rFonts w:ascii="Verdana" w:hAnsi="Verdana"/>
          <w:b/>
          <w:spacing w:val="-3"/>
          <w:shd w:val="clear" w:color="auto" w:fill="FFFFFF"/>
        </w:rPr>
        <w:t xml:space="preserve"> </w:t>
      </w:r>
      <w:r w:rsidR="00C077A8">
        <w:rPr>
          <w:rFonts w:ascii="Verdana" w:hAnsi="Verdana"/>
          <w:b/>
          <w:spacing w:val="-3"/>
          <w:shd w:val="clear" w:color="auto" w:fill="FFFFFF"/>
        </w:rPr>
        <w:t>podnikania</w:t>
      </w:r>
      <w:r w:rsidR="002F74D0" w:rsidRPr="004C7EA3">
        <w:rPr>
          <w:rFonts w:ascii="Verdana" w:hAnsi="Verdana"/>
          <w:b/>
          <w:spacing w:val="-3"/>
          <w:shd w:val="clear" w:color="auto" w:fill="FFFFFF"/>
        </w:rPr>
        <w:t xml:space="preserve"> </w:t>
      </w:r>
      <w:r w:rsidR="00C077A8" w:rsidRPr="004C7EA3">
        <w:rPr>
          <w:rFonts w:ascii="Verdana" w:hAnsi="Verdana"/>
          <w:b/>
          <w:spacing w:val="-3"/>
          <w:shd w:val="clear" w:color="auto" w:fill="FFFFFF"/>
        </w:rPr>
        <w:t>spoločnosti</w:t>
      </w:r>
      <w:r w:rsidRPr="004C7EA3">
        <w:rPr>
          <w:rFonts w:ascii="Verdana" w:hAnsi="Verdana"/>
          <w:b/>
          <w:spacing w:val="-3"/>
          <w:shd w:val="clear" w:color="auto" w:fill="FFFFFF"/>
        </w:rPr>
        <w:t xml:space="preserve"> </w:t>
      </w:r>
      <w:r w:rsidR="006B5830" w:rsidRPr="004C7EA3">
        <w:rPr>
          <w:rFonts w:ascii="Verdana" w:hAnsi="Verdana"/>
          <w:b/>
          <w:spacing w:val="-3"/>
          <w:shd w:val="clear" w:color="auto" w:fill="FFFFFF"/>
        </w:rPr>
        <w:t>Novo Nordisk</w:t>
      </w:r>
      <w:r w:rsidR="006B5830" w:rsidRPr="004C7EA3">
        <w:rPr>
          <w:rFonts w:ascii="Verdana" w:hAnsi="Verdana"/>
          <w:b/>
        </w:rPr>
        <w:t xml:space="preserve">: </w:t>
      </w:r>
      <w:r w:rsidR="00C077A8" w:rsidRPr="004C7EA3">
        <w:rPr>
          <w:rFonts w:ascii="Verdana" w:hAnsi="Verdana"/>
        </w:rPr>
        <w:t>predstavuje</w:t>
      </w:r>
      <w:r w:rsidR="00727F9A" w:rsidRPr="004C7EA3">
        <w:rPr>
          <w:rFonts w:ascii="Verdana" w:hAnsi="Verdana"/>
        </w:rPr>
        <w:t xml:space="preserve"> </w:t>
      </w:r>
      <w:r w:rsidRPr="004C7EA3">
        <w:rPr>
          <w:rFonts w:ascii="Verdana" w:hAnsi="Verdana"/>
        </w:rPr>
        <w:t>do</w:t>
      </w:r>
      <w:r w:rsidR="00A36334" w:rsidRPr="004C7EA3">
        <w:rPr>
          <w:rFonts w:ascii="Verdana" w:hAnsi="Verdana"/>
        </w:rPr>
        <w:t>k</w:t>
      </w:r>
      <w:r w:rsidRPr="004C7EA3">
        <w:rPr>
          <w:rFonts w:ascii="Verdana" w:hAnsi="Verdana"/>
        </w:rPr>
        <w:t xml:space="preserve">ument </w:t>
      </w:r>
      <w:r w:rsidR="00C077A8" w:rsidRPr="004C7EA3">
        <w:rPr>
          <w:rFonts w:ascii="Verdana" w:hAnsi="Verdana"/>
        </w:rPr>
        <w:t>stanovujúci</w:t>
      </w:r>
      <w:r w:rsidRPr="004C7EA3">
        <w:rPr>
          <w:rFonts w:ascii="Verdana" w:hAnsi="Verdana"/>
        </w:rPr>
        <w:t xml:space="preserve"> </w:t>
      </w:r>
      <w:r w:rsidR="00C077A8" w:rsidRPr="004C7EA3">
        <w:rPr>
          <w:rFonts w:ascii="Verdana" w:hAnsi="Verdana"/>
        </w:rPr>
        <w:t>kľúčové</w:t>
      </w:r>
      <w:r w:rsidRPr="004C7EA3">
        <w:rPr>
          <w:rFonts w:ascii="Verdana" w:hAnsi="Verdana"/>
        </w:rPr>
        <w:t xml:space="preserve"> zásady </w:t>
      </w:r>
      <w:r w:rsidR="00C077A8" w:rsidRPr="004C7EA3">
        <w:rPr>
          <w:rFonts w:ascii="Verdana" w:hAnsi="Verdana"/>
        </w:rPr>
        <w:t>spoločnosti</w:t>
      </w:r>
      <w:r w:rsidRPr="004C7EA3">
        <w:rPr>
          <w:rFonts w:ascii="Verdana" w:hAnsi="Verdana"/>
        </w:rPr>
        <w:t xml:space="preserve"> Novo </w:t>
      </w:r>
      <w:r w:rsidR="004E0AB6" w:rsidRPr="004C7EA3">
        <w:rPr>
          <w:rFonts w:ascii="Verdana" w:hAnsi="Verdana"/>
        </w:rPr>
        <w:t>Nordisk</w:t>
      </w:r>
      <w:r w:rsidRPr="004C7EA3">
        <w:rPr>
          <w:rFonts w:ascii="Verdana" w:hAnsi="Verdana"/>
        </w:rPr>
        <w:t xml:space="preserve"> </w:t>
      </w:r>
      <w:r w:rsidR="00C077A8" w:rsidRPr="004C7EA3">
        <w:rPr>
          <w:rFonts w:ascii="Verdana" w:hAnsi="Verdana"/>
        </w:rPr>
        <w:t>týkajúce</w:t>
      </w:r>
      <w:r w:rsidRPr="004C7EA3">
        <w:rPr>
          <w:rFonts w:ascii="Verdana" w:hAnsi="Verdana"/>
        </w:rPr>
        <w:t xml:space="preserve"> s</w:t>
      </w:r>
      <w:r w:rsidR="00C077A8">
        <w:rPr>
          <w:rFonts w:ascii="Verdana" w:hAnsi="Verdana"/>
        </w:rPr>
        <w:t>a</w:t>
      </w:r>
      <w:r w:rsidRPr="004C7EA3">
        <w:rPr>
          <w:rFonts w:ascii="Verdana" w:hAnsi="Verdana"/>
        </w:rPr>
        <w:t xml:space="preserve"> etiky </w:t>
      </w:r>
      <w:r w:rsidR="00C077A8" w:rsidRPr="004C7EA3">
        <w:rPr>
          <w:rFonts w:ascii="Verdana" w:hAnsi="Verdana"/>
        </w:rPr>
        <w:t>podnik</w:t>
      </w:r>
      <w:r w:rsidR="00C077A8">
        <w:rPr>
          <w:rFonts w:ascii="Verdana" w:hAnsi="Verdana"/>
        </w:rPr>
        <w:t>ania</w:t>
      </w:r>
      <w:r w:rsidR="006B5830" w:rsidRPr="004C7EA3">
        <w:rPr>
          <w:rFonts w:ascii="Verdana" w:hAnsi="Verdana"/>
        </w:rPr>
        <w:t xml:space="preserve">. </w:t>
      </w:r>
      <w:r w:rsidR="00C077A8">
        <w:rPr>
          <w:rFonts w:ascii="Verdana" w:hAnsi="Verdana"/>
        </w:rPr>
        <w:t>Ktorýkoľvek</w:t>
      </w:r>
      <w:r w:rsidRPr="004C7EA3">
        <w:rPr>
          <w:rFonts w:ascii="Verdana" w:hAnsi="Verdana"/>
        </w:rPr>
        <w:t xml:space="preserve"> extern</w:t>
      </w:r>
      <w:r w:rsidR="00C077A8">
        <w:rPr>
          <w:rFonts w:ascii="Verdana" w:hAnsi="Verdana"/>
        </w:rPr>
        <w:t>ý</w:t>
      </w:r>
      <w:r w:rsidRPr="004C7EA3">
        <w:rPr>
          <w:rFonts w:ascii="Verdana" w:hAnsi="Verdana"/>
        </w:rPr>
        <w:t xml:space="preserve"> </w:t>
      </w:r>
      <w:r w:rsidR="00C077A8" w:rsidRPr="004C7EA3">
        <w:rPr>
          <w:rFonts w:ascii="Verdana" w:hAnsi="Verdana"/>
        </w:rPr>
        <w:t>zástupca</w:t>
      </w:r>
      <w:r w:rsidR="00A36334" w:rsidRPr="004C7EA3">
        <w:rPr>
          <w:rFonts w:ascii="Verdana" w:hAnsi="Verdana"/>
        </w:rPr>
        <w:t>,</w:t>
      </w:r>
      <w:r w:rsidRPr="004C7EA3">
        <w:rPr>
          <w:rFonts w:ascii="Verdana" w:hAnsi="Verdana"/>
        </w:rPr>
        <w:t xml:space="preserve"> </w:t>
      </w:r>
      <w:r w:rsidR="0094720F">
        <w:rPr>
          <w:rFonts w:ascii="Verdana" w:hAnsi="Verdana"/>
        </w:rPr>
        <w:t>zazmluvnený</w:t>
      </w:r>
      <w:r w:rsidRPr="004C7EA3">
        <w:rPr>
          <w:rFonts w:ascii="Verdana" w:hAnsi="Verdana"/>
        </w:rPr>
        <w:t xml:space="preserve"> za </w:t>
      </w:r>
      <w:r w:rsidR="00C077A8" w:rsidRPr="004C7EA3">
        <w:rPr>
          <w:rFonts w:ascii="Verdana" w:hAnsi="Verdana"/>
        </w:rPr>
        <w:t>účelom</w:t>
      </w:r>
      <w:r w:rsidRPr="004C7EA3">
        <w:rPr>
          <w:rFonts w:ascii="Verdana" w:hAnsi="Verdana"/>
        </w:rPr>
        <w:t xml:space="preserve"> </w:t>
      </w:r>
      <w:r w:rsidR="00C077A8">
        <w:rPr>
          <w:rFonts w:ascii="Verdana" w:hAnsi="Verdana"/>
        </w:rPr>
        <w:t>konania</w:t>
      </w:r>
      <w:r w:rsidRPr="004C7EA3">
        <w:rPr>
          <w:rFonts w:ascii="Verdana" w:hAnsi="Verdana"/>
        </w:rPr>
        <w:t xml:space="preserve"> </w:t>
      </w:r>
      <w:r w:rsidR="00C077A8">
        <w:rPr>
          <w:rFonts w:ascii="Verdana" w:hAnsi="Verdana"/>
        </w:rPr>
        <w:t>v mene</w:t>
      </w:r>
      <w:r w:rsidRPr="004C7EA3">
        <w:rPr>
          <w:rFonts w:ascii="Verdana" w:hAnsi="Verdana"/>
        </w:rPr>
        <w:t xml:space="preserve"> </w:t>
      </w:r>
      <w:r w:rsidR="00C077A8" w:rsidRPr="004C7EA3">
        <w:rPr>
          <w:rFonts w:ascii="Verdana" w:hAnsi="Verdana"/>
        </w:rPr>
        <w:t>spoločnosti</w:t>
      </w:r>
      <w:r w:rsidRPr="004C7EA3">
        <w:rPr>
          <w:rFonts w:ascii="Verdana" w:hAnsi="Verdana"/>
        </w:rPr>
        <w:t xml:space="preserve"> </w:t>
      </w:r>
      <w:r w:rsidR="006B5830" w:rsidRPr="004C7EA3">
        <w:rPr>
          <w:rFonts w:ascii="Verdana" w:hAnsi="Verdana"/>
        </w:rPr>
        <w:t xml:space="preserve">Novo Nordisk </w:t>
      </w:r>
      <w:r w:rsidR="00E34615">
        <w:rPr>
          <w:rFonts w:ascii="Verdana" w:hAnsi="Verdana"/>
        </w:rPr>
        <w:t>alebo</w:t>
      </w:r>
      <w:r w:rsidRPr="004C7EA3">
        <w:rPr>
          <w:rFonts w:ascii="Verdana" w:hAnsi="Verdana"/>
        </w:rPr>
        <w:t xml:space="preserve"> v jej zá</w:t>
      </w:r>
      <w:r w:rsidR="005751FD">
        <w:rPr>
          <w:rFonts w:ascii="Verdana" w:hAnsi="Verdana"/>
        </w:rPr>
        <w:t>u</w:t>
      </w:r>
      <w:r w:rsidRPr="004C7EA3">
        <w:rPr>
          <w:rFonts w:ascii="Verdana" w:hAnsi="Verdana"/>
        </w:rPr>
        <w:t>jm</w:t>
      </w:r>
      <w:r w:rsidR="005751FD">
        <w:rPr>
          <w:rFonts w:ascii="Verdana" w:hAnsi="Verdana"/>
        </w:rPr>
        <w:t>e</w:t>
      </w:r>
      <w:r w:rsidR="002309CA">
        <w:rPr>
          <w:rFonts w:ascii="Verdana" w:hAnsi="Verdana"/>
        </w:rPr>
        <w:t xml:space="preserve"> (externý zástupca)</w:t>
      </w:r>
      <w:r w:rsidR="00A36334" w:rsidRPr="004C7EA3">
        <w:rPr>
          <w:rFonts w:ascii="Verdana" w:hAnsi="Verdana"/>
        </w:rPr>
        <w:t>,</w:t>
      </w:r>
      <w:r w:rsidRPr="004C7EA3">
        <w:rPr>
          <w:rFonts w:ascii="Verdana" w:hAnsi="Verdana"/>
        </w:rPr>
        <w:t xml:space="preserve"> je </w:t>
      </w:r>
      <w:r w:rsidR="00D3622B" w:rsidRPr="004C7EA3">
        <w:rPr>
          <w:rFonts w:ascii="Verdana" w:hAnsi="Verdana"/>
        </w:rPr>
        <w:t>povinn</w:t>
      </w:r>
      <w:r w:rsidR="00D3622B">
        <w:rPr>
          <w:rFonts w:ascii="Verdana" w:hAnsi="Verdana"/>
        </w:rPr>
        <w:t>ý</w:t>
      </w:r>
      <w:r w:rsidRPr="004C7EA3">
        <w:rPr>
          <w:rFonts w:ascii="Verdana" w:hAnsi="Verdana"/>
        </w:rPr>
        <w:t xml:space="preserve"> t</w:t>
      </w:r>
      <w:r w:rsidR="00D3622B">
        <w:rPr>
          <w:rFonts w:ascii="Verdana" w:hAnsi="Verdana"/>
        </w:rPr>
        <w:t>ie</w:t>
      </w:r>
      <w:r w:rsidRPr="004C7EA3">
        <w:rPr>
          <w:rFonts w:ascii="Verdana" w:hAnsi="Verdana"/>
        </w:rPr>
        <w:t xml:space="preserve">to zásady </w:t>
      </w:r>
      <w:r w:rsidR="00D3622B" w:rsidRPr="004C7EA3">
        <w:rPr>
          <w:rFonts w:ascii="Verdana" w:hAnsi="Verdana"/>
        </w:rPr>
        <w:t>dodržovať</w:t>
      </w:r>
      <w:r w:rsidR="006B5830" w:rsidRPr="004C7EA3">
        <w:rPr>
          <w:rFonts w:ascii="Verdana" w:hAnsi="Verdana"/>
        </w:rPr>
        <w:t xml:space="preserve">. </w:t>
      </w:r>
      <w:r w:rsidRPr="004C7EA3">
        <w:rPr>
          <w:rFonts w:ascii="Verdana" w:hAnsi="Verdana"/>
        </w:rPr>
        <w:t>Tento do</w:t>
      </w:r>
      <w:r w:rsidR="00A36334" w:rsidRPr="004C7EA3">
        <w:rPr>
          <w:rFonts w:ascii="Verdana" w:hAnsi="Verdana"/>
        </w:rPr>
        <w:t>k</w:t>
      </w:r>
      <w:r w:rsidRPr="004C7EA3">
        <w:rPr>
          <w:rFonts w:ascii="Verdana" w:hAnsi="Verdana"/>
        </w:rPr>
        <w:t xml:space="preserve">ument popisuje </w:t>
      </w:r>
      <w:r w:rsidR="00BC22CE">
        <w:rPr>
          <w:rFonts w:ascii="Verdana" w:hAnsi="Verdana"/>
        </w:rPr>
        <w:t>výhradne</w:t>
      </w:r>
      <w:r w:rsidRPr="004C7EA3">
        <w:rPr>
          <w:rFonts w:ascii="Verdana" w:hAnsi="Verdana"/>
        </w:rPr>
        <w:t xml:space="preserve"> k</w:t>
      </w:r>
      <w:r w:rsidR="00BC22CE">
        <w:rPr>
          <w:rFonts w:ascii="Verdana" w:hAnsi="Verdana"/>
        </w:rPr>
        <w:t>ľú</w:t>
      </w:r>
      <w:r w:rsidRPr="004C7EA3">
        <w:rPr>
          <w:rFonts w:ascii="Verdana" w:hAnsi="Verdana"/>
        </w:rPr>
        <w:t xml:space="preserve">čové zásady </w:t>
      </w:r>
      <w:r w:rsidR="00BC22CE" w:rsidRPr="004C7EA3">
        <w:rPr>
          <w:rFonts w:ascii="Verdana" w:hAnsi="Verdana"/>
        </w:rPr>
        <w:t>spoločnosti</w:t>
      </w:r>
      <w:r w:rsidRPr="004C7EA3">
        <w:rPr>
          <w:rFonts w:ascii="Verdana" w:hAnsi="Verdana"/>
        </w:rPr>
        <w:t xml:space="preserve"> </w:t>
      </w:r>
      <w:r w:rsidR="006B5830" w:rsidRPr="004C7EA3">
        <w:rPr>
          <w:rFonts w:ascii="Verdana" w:hAnsi="Verdana"/>
        </w:rPr>
        <w:t>Novo Nordisk</w:t>
      </w:r>
      <w:r w:rsidRPr="004C7EA3">
        <w:rPr>
          <w:rFonts w:ascii="Verdana" w:hAnsi="Verdana"/>
        </w:rPr>
        <w:t xml:space="preserve"> </w:t>
      </w:r>
      <w:r w:rsidR="00BC22CE" w:rsidRPr="004C7EA3">
        <w:rPr>
          <w:rFonts w:ascii="Verdana" w:hAnsi="Verdana"/>
        </w:rPr>
        <w:t>týkajúce</w:t>
      </w:r>
      <w:r w:rsidR="00A36334" w:rsidRPr="004C7EA3">
        <w:rPr>
          <w:rFonts w:ascii="Verdana" w:hAnsi="Verdana"/>
        </w:rPr>
        <w:t xml:space="preserve"> s</w:t>
      </w:r>
      <w:r w:rsidR="00BC22CE">
        <w:rPr>
          <w:rFonts w:ascii="Verdana" w:hAnsi="Verdana"/>
        </w:rPr>
        <w:t>a</w:t>
      </w:r>
      <w:r w:rsidRPr="004C7EA3">
        <w:rPr>
          <w:rFonts w:ascii="Verdana" w:hAnsi="Verdana"/>
        </w:rPr>
        <w:t xml:space="preserve"> etiky podnik</w:t>
      </w:r>
      <w:r w:rsidR="00BC22CE">
        <w:rPr>
          <w:rFonts w:ascii="Verdana" w:hAnsi="Verdana"/>
        </w:rPr>
        <w:t>ania</w:t>
      </w:r>
      <w:r w:rsidR="006B5830" w:rsidRPr="004C7EA3">
        <w:rPr>
          <w:rFonts w:ascii="Verdana" w:hAnsi="Verdana"/>
        </w:rPr>
        <w:t xml:space="preserve">. </w:t>
      </w:r>
      <w:r w:rsidR="00BC22CE" w:rsidRPr="004C7EA3">
        <w:rPr>
          <w:rFonts w:ascii="Verdana" w:hAnsi="Verdana"/>
        </w:rPr>
        <w:t>Uzatvorením</w:t>
      </w:r>
      <w:r w:rsidRPr="004C7EA3">
        <w:rPr>
          <w:rFonts w:ascii="Verdana" w:hAnsi="Verdana"/>
        </w:rPr>
        <w:t xml:space="preserve"> </w:t>
      </w:r>
      <w:r w:rsidR="00BC22CE" w:rsidRPr="004C7EA3">
        <w:rPr>
          <w:rFonts w:ascii="Verdana" w:hAnsi="Verdana"/>
        </w:rPr>
        <w:t>zmluvy</w:t>
      </w:r>
      <w:r w:rsidRPr="004C7EA3">
        <w:rPr>
          <w:rFonts w:ascii="Verdana" w:hAnsi="Verdana"/>
        </w:rPr>
        <w:t xml:space="preserve"> s </w:t>
      </w:r>
      <w:r w:rsidR="006B5830" w:rsidRPr="004C7EA3">
        <w:rPr>
          <w:rFonts w:ascii="Verdana" w:hAnsi="Verdana"/>
        </w:rPr>
        <w:t>Novo Nordisk</w:t>
      </w:r>
      <w:r w:rsidR="00727F9A" w:rsidRPr="004C7EA3">
        <w:rPr>
          <w:rFonts w:ascii="Verdana" w:hAnsi="Verdana"/>
        </w:rPr>
        <w:t xml:space="preserve"> e</w:t>
      </w:r>
      <w:r w:rsidRPr="004C7EA3">
        <w:rPr>
          <w:rFonts w:ascii="Verdana" w:hAnsi="Verdana"/>
        </w:rPr>
        <w:t>xtern</w:t>
      </w:r>
      <w:r w:rsidR="00BC22CE">
        <w:rPr>
          <w:rFonts w:ascii="Verdana" w:hAnsi="Verdana"/>
        </w:rPr>
        <w:t>ý</w:t>
      </w:r>
      <w:r w:rsidRPr="004C7EA3">
        <w:rPr>
          <w:rFonts w:ascii="Verdana" w:hAnsi="Verdana"/>
        </w:rPr>
        <w:t xml:space="preserve"> </w:t>
      </w:r>
      <w:r w:rsidR="00BC22CE" w:rsidRPr="004C7EA3">
        <w:rPr>
          <w:rFonts w:ascii="Verdana" w:hAnsi="Verdana"/>
        </w:rPr>
        <w:t>zástupca</w:t>
      </w:r>
      <w:r w:rsidRPr="004C7EA3">
        <w:rPr>
          <w:rFonts w:ascii="Verdana" w:hAnsi="Verdana"/>
        </w:rPr>
        <w:t xml:space="preserve"> </w:t>
      </w:r>
      <w:r w:rsidR="00BC22CE" w:rsidRPr="004C7EA3">
        <w:rPr>
          <w:rFonts w:ascii="Verdana" w:hAnsi="Verdana"/>
        </w:rPr>
        <w:t>potvrdzuje</w:t>
      </w:r>
      <w:r w:rsidRPr="004C7EA3">
        <w:rPr>
          <w:rFonts w:ascii="Verdana" w:hAnsi="Verdana"/>
        </w:rPr>
        <w:t xml:space="preserve">, že bude </w:t>
      </w:r>
      <w:r w:rsidR="00BC22CE" w:rsidRPr="004C7EA3">
        <w:rPr>
          <w:rFonts w:ascii="Verdana" w:hAnsi="Verdana"/>
        </w:rPr>
        <w:t>dodržovať</w:t>
      </w:r>
      <w:r w:rsidRPr="004C7EA3">
        <w:rPr>
          <w:rFonts w:ascii="Verdana" w:hAnsi="Verdana"/>
        </w:rPr>
        <w:t xml:space="preserve"> </w:t>
      </w:r>
      <w:r w:rsidR="002309CA">
        <w:rPr>
          <w:rFonts w:ascii="Verdana" w:hAnsi="Verdana"/>
        </w:rPr>
        <w:t xml:space="preserve">aj </w:t>
      </w:r>
      <w:r w:rsidR="00BC22CE" w:rsidRPr="004C7EA3">
        <w:rPr>
          <w:rFonts w:ascii="Verdana" w:hAnsi="Verdana"/>
        </w:rPr>
        <w:t>požiadavky</w:t>
      </w:r>
      <w:r w:rsidR="003713D3" w:rsidRPr="004C7EA3">
        <w:rPr>
          <w:rFonts w:ascii="Verdana" w:hAnsi="Verdana"/>
        </w:rPr>
        <w:t xml:space="preserve"> na etiku </w:t>
      </w:r>
      <w:r w:rsidR="00BC22CE" w:rsidRPr="004C7EA3">
        <w:rPr>
          <w:rFonts w:ascii="Verdana" w:hAnsi="Verdana"/>
        </w:rPr>
        <w:t>podnik</w:t>
      </w:r>
      <w:r w:rsidR="00BC22CE">
        <w:rPr>
          <w:rFonts w:ascii="Verdana" w:hAnsi="Verdana"/>
        </w:rPr>
        <w:t>ania</w:t>
      </w:r>
      <w:r w:rsidR="006B5830" w:rsidRPr="004C7EA3">
        <w:rPr>
          <w:rFonts w:ascii="Verdana" w:hAnsi="Verdana"/>
        </w:rPr>
        <w:t xml:space="preserve"> </w:t>
      </w:r>
      <w:r w:rsidR="003713D3" w:rsidRPr="004C7EA3">
        <w:rPr>
          <w:rFonts w:ascii="Verdana" w:hAnsi="Verdana"/>
        </w:rPr>
        <w:t>stanovené národn</w:t>
      </w:r>
      <w:r w:rsidR="00BC22CE">
        <w:rPr>
          <w:rFonts w:ascii="Verdana" w:hAnsi="Verdana"/>
        </w:rPr>
        <w:t>ou</w:t>
      </w:r>
      <w:r w:rsidR="003713D3" w:rsidRPr="004C7EA3">
        <w:rPr>
          <w:rFonts w:ascii="Verdana" w:hAnsi="Verdana"/>
        </w:rPr>
        <w:t xml:space="preserve"> a me</w:t>
      </w:r>
      <w:r w:rsidR="00BC22CE">
        <w:rPr>
          <w:rFonts w:ascii="Verdana" w:hAnsi="Verdana"/>
        </w:rPr>
        <w:t>d</w:t>
      </w:r>
      <w:r w:rsidR="003713D3" w:rsidRPr="004C7EA3">
        <w:rPr>
          <w:rFonts w:ascii="Verdana" w:hAnsi="Verdana"/>
        </w:rPr>
        <w:t>zinárodn</w:t>
      </w:r>
      <w:r w:rsidR="00BC22CE">
        <w:rPr>
          <w:rFonts w:ascii="Verdana" w:hAnsi="Verdana"/>
        </w:rPr>
        <w:t>ou</w:t>
      </w:r>
      <w:r w:rsidR="003713D3" w:rsidRPr="004C7EA3">
        <w:rPr>
          <w:rFonts w:ascii="Verdana" w:hAnsi="Verdana"/>
        </w:rPr>
        <w:t xml:space="preserve"> </w:t>
      </w:r>
      <w:r w:rsidR="00BC22CE" w:rsidRPr="004C7EA3">
        <w:rPr>
          <w:rFonts w:ascii="Verdana" w:hAnsi="Verdana"/>
        </w:rPr>
        <w:t>legislatívou</w:t>
      </w:r>
      <w:r w:rsidR="006B5830" w:rsidRPr="004C7EA3">
        <w:rPr>
          <w:rFonts w:ascii="Verdana" w:hAnsi="Verdana"/>
        </w:rPr>
        <w:t xml:space="preserve">, </w:t>
      </w:r>
      <w:r w:rsidR="0094720F">
        <w:rPr>
          <w:rFonts w:ascii="Verdana" w:hAnsi="Verdana"/>
        </w:rPr>
        <w:t>P</w:t>
      </w:r>
      <w:r w:rsidR="003713D3" w:rsidRPr="004C7EA3">
        <w:rPr>
          <w:rFonts w:ascii="Verdana" w:hAnsi="Verdana"/>
        </w:rPr>
        <w:t>rotikorupčn</w:t>
      </w:r>
      <w:r w:rsidR="00BC22CE">
        <w:rPr>
          <w:rFonts w:ascii="Verdana" w:hAnsi="Verdana"/>
        </w:rPr>
        <w:t>ou</w:t>
      </w:r>
      <w:r w:rsidR="003713D3" w:rsidRPr="004C7EA3">
        <w:rPr>
          <w:rFonts w:ascii="Verdana" w:hAnsi="Verdana"/>
        </w:rPr>
        <w:t xml:space="preserve"> </w:t>
      </w:r>
      <w:r w:rsidR="00BC22CE" w:rsidRPr="004C7EA3">
        <w:rPr>
          <w:rFonts w:ascii="Verdana" w:hAnsi="Verdana"/>
        </w:rPr>
        <w:t>legislatívou</w:t>
      </w:r>
      <w:r w:rsidR="003713D3" w:rsidRPr="004C7EA3">
        <w:rPr>
          <w:rFonts w:ascii="Verdana" w:hAnsi="Verdana"/>
        </w:rPr>
        <w:t xml:space="preserve">, </w:t>
      </w:r>
      <w:r w:rsidR="009C26A4">
        <w:rPr>
          <w:rFonts w:ascii="Verdana" w:hAnsi="Verdana"/>
        </w:rPr>
        <w:t>Ľ</w:t>
      </w:r>
      <w:r w:rsidR="000D589F">
        <w:rPr>
          <w:rFonts w:ascii="Verdana" w:hAnsi="Verdana"/>
        </w:rPr>
        <w:t>udskoprávnou</w:t>
      </w:r>
      <w:r w:rsidR="003713D3" w:rsidRPr="004C7EA3">
        <w:rPr>
          <w:rFonts w:ascii="Verdana" w:hAnsi="Verdana"/>
        </w:rPr>
        <w:t xml:space="preserve"> </w:t>
      </w:r>
      <w:r w:rsidR="000D589F" w:rsidRPr="004C7EA3">
        <w:rPr>
          <w:rFonts w:ascii="Verdana" w:hAnsi="Verdana"/>
        </w:rPr>
        <w:t>legislatívou</w:t>
      </w:r>
      <w:r w:rsidR="003713D3" w:rsidRPr="004C7EA3">
        <w:rPr>
          <w:rFonts w:ascii="Verdana" w:hAnsi="Verdana"/>
        </w:rPr>
        <w:t xml:space="preserve"> a </w:t>
      </w:r>
      <w:r w:rsidR="000D589F" w:rsidRPr="004C7EA3">
        <w:rPr>
          <w:rFonts w:ascii="Verdana" w:hAnsi="Verdana"/>
        </w:rPr>
        <w:t>príslušnými</w:t>
      </w:r>
      <w:r w:rsidR="003713D3" w:rsidRPr="004C7EA3">
        <w:rPr>
          <w:rFonts w:ascii="Verdana" w:hAnsi="Verdana"/>
        </w:rPr>
        <w:t xml:space="preserve"> </w:t>
      </w:r>
      <w:r w:rsidR="00477B95">
        <w:rPr>
          <w:rFonts w:ascii="Verdana" w:hAnsi="Verdana"/>
        </w:rPr>
        <w:t>odborovými</w:t>
      </w:r>
      <w:r w:rsidR="003713D3" w:rsidRPr="004C7EA3">
        <w:rPr>
          <w:rFonts w:ascii="Verdana" w:hAnsi="Verdana"/>
        </w:rPr>
        <w:t xml:space="preserve"> k</w:t>
      </w:r>
      <w:r w:rsidR="00477B95">
        <w:rPr>
          <w:rFonts w:ascii="Verdana" w:hAnsi="Verdana"/>
        </w:rPr>
        <w:t>ó</w:t>
      </w:r>
      <w:r w:rsidR="003713D3" w:rsidRPr="004C7EA3">
        <w:rPr>
          <w:rFonts w:ascii="Verdana" w:hAnsi="Verdana"/>
        </w:rPr>
        <w:t>dex</w:t>
      </w:r>
      <w:r w:rsidR="00477B95">
        <w:rPr>
          <w:rFonts w:ascii="Verdana" w:hAnsi="Verdana"/>
        </w:rPr>
        <w:t>ami</w:t>
      </w:r>
      <w:r w:rsidR="006B5830" w:rsidRPr="004C7EA3">
        <w:rPr>
          <w:rFonts w:ascii="Verdana" w:hAnsi="Verdana"/>
        </w:rPr>
        <w:t xml:space="preserve">. </w:t>
      </w:r>
      <w:r w:rsidR="003713D3" w:rsidRPr="004C7EA3">
        <w:rPr>
          <w:rFonts w:ascii="Verdana" w:hAnsi="Verdana"/>
        </w:rPr>
        <w:t xml:space="preserve">Etický </w:t>
      </w:r>
      <w:r w:rsidR="00477B95" w:rsidRPr="004C7EA3">
        <w:rPr>
          <w:rFonts w:ascii="Verdana" w:hAnsi="Verdana"/>
        </w:rPr>
        <w:t>kódex</w:t>
      </w:r>
      <w:r w:rsidR="003713D3" w:rsidRPr="004C7EA3">
        <w:rPr>
          <w:rFonts w:ascii="Verdana" w:hAnsi="Verdana"/>
        </w:rPr>
        <w:t xml:space="preserve"> podnik</w:t>
      </w:r>
      <w:r w:rsidR="00477B95">
        <w:rPr>
          <w:rFonts w:ascii="Verdana" w:hAnsi="Verdana"/>
        </w:rPr>
        <w:t>ania</w:t>
      </w:r>
      <w:r w:rsidR="003713D3" w:rsidRPr="004C7EA3">
        <w:rPr>
          <w:rFonts w:ascii="Verdana" w:hAnsi="Verdana"/>
        </w:rPr>
        <w:t xml:space="preserve"> </w:t>
      </w:r>
      <w:r w:rsidR="00477B95" w:rsidRPr="004C7EA3">
        <w:rPr>
          <w:rFonts w:ascii="Verdana" w:hAnsi="Verdana"/>
        </w:rPr>
        <w:t>spoločnosti</w:t>
      </w:r>
      <w:r w:rsidR="003713D3" w:rsidRPr="004C7EA3">
        <w:rPr>
          <w:rFonts w:ascii="Verdana" w:hAnsi="Verdana"/>
        </w:rPr>
        <w:t xml:space="preserve"> </w:t>
      </w:r>
      <w:r w:rsidR="003713D3" w:rsidRPr="004C7EA3">
        <w:rPr>
          <w:rFonts w:ascii="Verdana" w:hAnsi="Verdana"/>
          <w:spacing w:val="-3"/>
          <w:shd w:val="clear" w:color="auto" w:fill="FFFFFF"/>
        </w:rPr>
        <w:t xml:space="preserve">Novo </w:t>
      </w:r>
      <w:r w:rsidR="003713D3" w:rsidRPr="0007436D">
        <w:rPr>
          <w:rFonts w:ascii="Verdana" w:hAnsi="Verdana"/>
          <w:spacing w:val="-3"/>
        </w:rPr>
        <w:t>Nordisk</w:t>
      </w:r>
      <w:r w:rsidR="00EB659F" w:rsidRPr="0007436D">
        <w:rPr>
          <w:rFonts w:ascii="Verdana" w:hAnsi="Verdana"/>
          <w:spacing w:val="-3"/>
        </w:rPr>
        <w:t xml:space="preserve"> </w:t>
      </w:r>
      <w:r w:rsidR="00477B95" w:rsidRPr="0007436D">
        <w:rPr>
          <w:rFonts w:ascii="Verdana" w:hAnsi="Verdana"/>
        </w:rPr>
        <w:t>nájdete</w:t>
      </w:r>
      <w:r w:rsidR="003713D3" w:rsidRPr="0007436D">
        <w:rPr>
          <w:rFonts w:ascii="Verdana" w:hAnsi="Verdana"/>
        </w:rPr>
        <w:t xml:space="preserve"> </w:t>
      </w:r>
      <w:r w:rsidR="00477B95" w:rsidRPr="0007436D">
        <w:rPr>
          <w:rFonts w:ascii="Verdana" w:hAnsi="Verdana"/>
        </w:rPr>
        <w:t>tu</w:t>
      </w:r>
      <w:r w:rsidR="00085B69">
        <w:rPr>
          <w:rFonts w:ascii="Verdana" w:hAnsi="Verdana"/>
        </w:rPr>
        <w:t xml:space="preserve"> </w:t>
      </w:r>
      <w:hyperlink r:id="rId11" w:history="1">
        <w:r w:rsidR="003713D3" w:rsidRPr="0007436D">
          <w:rPr>
            <w:rStyle w:val="Hyperlink"/>
          </w:rPr>
          <w:t>[ODKAZ</w:t>
        </w:r>
      </w:hyperlink>
      <w:r w:rsidR="00085B69">
        <w:rPr>
          <w:rStyle w:val="Hyperlink"/>
        </w:rPr>
        <w:t>]</w:t>
      </w:r>
      <w:r w:rsidR="0007436D" w:rsidRPr="0007436D">
        <w:rPr>
          <w:rStyle w:val="DeltaViewInsertion"/>
          <w:rFonts w:ascii="Verdana" w:hAnsi="Verdana" w:cs="Verdana"/>
          <w:b/>
          <w:color w:val="auto"/>
          <w:shd w:val="clear" w:color="auto" w:fill="FFFFFF"/>
        </w:rPr>
        <w:t>.</w:t>
      </w:r>
    </w:p>
    <w:p w14:paraId="07470F11" w14:textId="31567F1F" w:rsidR="005868F8" w:rsidRPr="004C7EA3" w:rsidRDefault="00C60847" w:rsidP="00BF08CE">
      <w:pPr>
        <w:spacing w:before="100" w:beforeAutospacing="1" w:after="270"/>
        <w:jc w:val="both"/>
        <w:rPr>
          <w:rFonts w:ascii="Verdana" w:hAnsi="Verdana" w:cs="Times New Roman"/>
          <w:color w:val="000000"/>
          <w:lang w:eastAsia="en-GB"/>
        </w:rPr>
      </w:pPr>
      <w:r w:rsidRPr="004C7EA3">
        <w:rPr>
          <w:rFonts w:ascii="Verdana" w:hAnsi="Verdana"/>
          <w:b/>
        </w:rPr>
        <w:t>Verejný</w:t>
      </w:r>
      <w:r w:rsidR="00472184" w:rsidRPr="004C7EA3">
        <w:rPr>
          <w:rFonts w:ascii="Verdana" w:hAnsi="Verdana"/>
          <w:b/>
        </w:rPr>
        <w:t xml:space="preserve"> </w:t>
      </w:r>
      <w:r w:rsidRPr="004C7EA3">
        <w:rPr>
          <w:rFonts w:ascii="Verdana" w:hAnsi="Verdana"/>
          <w:b/>
        </w:rPr>
        <w:t>činiteľ</w:t>
      </w:r>
      <w:r w:rsidR="006B5830" w:rsidRPr="004C7EA3">
        <w:rPr>
          <w:rFonts w:ascii="Verdana" w:hAnsi="Verdana"/>
          <w:b/>
        </w:rPr>
        <w:t>:</w:t>
      </w:r>
      <w:r w:rsidR="006B5830" w:rsidRPr="004C7EA3">
        <w:rPr>
          <w:rFonts w:ascii="Verdana" w:hAnsi="Verdana"/>
          <w:bCs/>
        </w:rPr>
        <w:t xml:space="preserve"> </w:t>
      </w:r>
      <w:r w:rsidRPr="004C7EA3">
        <w:rPr>
          <w:rFonts w:ascii="Verdana" w:hAnsi="Verdana"/>
          <w:bCs/>
        </w:rPr>
        <w:t>predstavuje</w:t>
      </w:r>
      <w:r w:rsidR="00DB63D5" w:rsidRPr="004C7EA3">
        <w:rPr>
          <w:rFonts w:ascii="Verdana" w:hAnsi="Verdana"/>
          <w:bCs/>
        </w:rPr>
        <w:t xml:space="preserve"> </w:t>
      </w:r>
      <w:r w:rsidR="005868F8" w:rsidRPr="004C7EA3">
        <w:rPr>
          <w:rFonts w:ascii="Times New Roman" w:hAnsi="Times New Roman" w:cs="Times New Roman"/>
          <w:color w:val="000000"/>
          <w:sz w:val="27"/>
          <w:szCs w:val="27"/>
          <w:lang w:eastAsia="en-GB"/>
        </w:rPr>
        <w:t>(</w:t>
      </w:r>
      <w:r w:rsidR="005868F8" w:rsidRPr="004C7EA3">
        <w:rPr>
          <w:rFonts w:ascii="Verdana" w:hAnsi="Verdana" w:cs="Times New Roman"/>
          <w:color w:val="000000"/>
          <w:lang w:eastAsia="en-GB"/>
        </w:rPr>
        <w:t xml:space="preserve">i) </w:t>
      </w:r>
      <w:r w:rsidR="001622DB">
        <w:rPr>
          <w:rFonts w:ascii="Verdana" w:hAnsi="Verdana" w:cs="Times New Roman"/>
          <w:color w:val="000000"/>
          <w:lang w:eastAsia="en-GB"/>
        </w:rPr>
        <w:t>ktoréhokoľvek</w:t>
      </w:r>
      <w:r w:rsidR="001622DB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Pr="004C7EA3">
        <w:rPr>
          <w:rFonts w:ascii="Verdana" w:hAnsi="Verdana" w:cs="Times New Roman"/>
          <w:color w:val="000000"/>
          <w:lang w:eastAsia="en-GB"/>
        </w:rPr>
        <w:t>úradníka</w:t>
      </w:r>
      <w:r w:rsidR="00DB63D5" w:rsidRPr="004C7EA3">
        <w:rPr>
          <w:rFonts w:ascii="Verdana" w:hAnsi="Verdana" w:cs="Times New Roman"/>
          <w:color w:val="000000"/>
          <w:lang w:eastAsia="en-GB"/>
        </w:rPr>
        <w:t xml:space="preserve"> </w:t>
      </w:r>
      <w:r>
        <w:rPr>
          <w:rFonts w:ascii="Verdana" w:hAnsi="Verdana" w:cs="Times New Roman"/>
          <w:color w:val="000000"/>
          <w:lang w:eastAsia="en-GB"/>
        </w:rPr>
        <w:t>al</w:t>
      </w:r>
      <w:r w:rsidR="00DB63D5" w:rsidRPr="004C7EA3">
        <w:rPr>
          <w:rFonts w:ascii="Verdana" w:hAnsi="Verdana" w:cs="Times New Roman"/>
          <w:color w:val="000000"/>
          <w:lang w:eastAsia="en-GB"/>
        </w:rPr>
        <w:t xml:space="preserve">ebo </w:t>
      </w:r>
      <w:r w:rsidRPr="004C7EA3">
        <w:rPr>
          <w:rFonts w:ascii="Verdana" w:hAnsi="Verdana" w:cs="Times New Roman"/>
          <w:color w:val="000000"/>
          <w:lang w:eastAsia="en-GB"/>
        </w:rPr>
        <w:t>zamestnanca</w:t>
      </w:r>
      <w:r w:rsidR="00DB63D5" w:rsidRPr="004C7EA3">
        <w:rPr>
          <w:rFonts w:ascii="Verdana" w:hAnsi="Verdana" w:cs="Times New Roman"/>
          <w:color w:val="000000"/>
          <w:lang w:eastAsia="en-GB"/>
        </w:rPr>
        <w:t xml:space="preserve"> </w:t>
      </w:r>
      <w:r>
        <w:rPr>
          <w:rFonts w:ascii="Verdana" w:hAnsi="Verdana" w:cs="Times New Roman"/>
          <w:color w:val="000000"/>
          <w:lang w:eastAsia="en-GB"/>
        </w:rPr>
        <w:t>al</w:t>
      </w:r>
      <w:r w:rsidR="00DB63D5" w:rsidRPr="004C7EA3">
        <w:rPr>
          <w:rFonts w:ascii="Verdana" w:hAnsi="Verdana" w:cs="Times New Roman"/>
          <w:color w:val="000000"/>
          <w:lang w:eastAsia="en-GB"/>
        </w:rPr>
        <w:t>ebo osobu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485E2E">
        <w:rPr>
          <w:rFonts w:ascii="Verdana" w:hAnsi="Verdana" w:cs="Times New Roman"/>
          <w:color w:val="000000"/>
          <w:lang w:eastAsia="en-GB"/>
        </w:rPr>
        <w:t>konajúcu</w:t>
      </w:r>
      <w:r w:rsidR="00A637B4" w:rsidRPr="004C7EA3">
        <w:rPr>
          <w:rFonts w:ascii="Verdana" w:hAnsi="Verdana" w:cs="Times New Roman"/>
          <w:color w:val="000000"/>
          <w:lang w:eastAsia="en-GB"/>
        </w:rPr>
        <w:t xml:space="preserve"> z</w:t>
      </w:r>
      <w:r w:rsidR="00485E2E">
        <w:rPr>
          <w:rFonts w:ascii="Verdana" w:hAnsi="Verdana" w:cs="Times New Roman"/>
          <w:color w:val="000000"/>
          <w:lang w:eastAsia="en-GB"/>
        </w:rPr>
        <w:t>o</w:t>
      </w:r>
      <w:r w:rsidR="00A637B4" w:rsidRPr="004C7EA3">
        <w:rPr>
          <w:rFonts w:ascii="Verdana" w:hAnsi="Verdana" w:cs="Times New Roman"/>
          <w:color w:val="000000"/>
          <w:lang w:eastAsia="en-GB"/>
        </w:rPr>
        <w:t xml:space="preserve"> sv</w:t>
      </w:r>
      <w:r w:rsidR="00485E2E">
        <w:rPr>
          <w:rFonts w:ascii="Verdana" w:hAnsi="Verdana" w:cs="Times New Roman"/>
          <w:color w:val="000000"/>
          <w:lang w:eastAsia="en-GB"/>
        </w:rPr>
        <w:t>ojej</w:t>
      </w:r>
      <w:r w:rsidR="00A637B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485E2E">
        <w:rPr>
          <w:rFonts w:ascii="Verdana" w:hAnsi="Verdana" w:cs="Times New Roman"/>
          <w:color w:val="000000"/>
          <w:lang w:eastAsia="en-GB"/>
        </w:rPr>
        <w:t>úradnej</w:t>
      </w:r>
      <w:r w:rsidR="00A637B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485E2E" w:rsidRPr="004C7EA3">
        <w:rPr>
          <w:rFonts w:ascii="Verdana" w:hAnsi="Verdana" w:cs="Times New Roman"/>
          <w:color w:val="000000"/>
          <w:lang w:eastAsia="en-GB"/>
        </w:rPr>
        <w:t>funkcie</w:t>
      </w:r>
      <w:r w:rsidR="00A637B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485E2E">
        <w:rPr>
          <w:rFonts w:ascii="Verdana" w:hAnsi="Verdana" w:cs="Times New Roman"/>
          <w:color w:val="000000"/>
          <w:lang w:eastAsia="en-GB"/>
        </w:rPr>
        <w:t>v mene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vlády, </w:t>
      </w:r>
      <w:r w:rsidR="00485E2E">
        <w:rPr>
          <w:rFonts w:ascii="Verdana" w:hAnsi="Verdana" w:cs="Times New Roman"/>
          <w:color w:val="000000"/>
          <w:lang w:eastAsia="en-GB"/>
        </w:rPr>
        <w:t>vrátane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485E2E">
        <w:rPr>
          <w:rFonts w:ascii="Verdana" w:hAnsi="Verdana" w:cs="Times New Roman"/>
          <w:color w:val="000000"/>
          <w:lang w:eastAsia="en-GB"/>
        </w:rPr>
        <w:t>akéhokoľvek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485E2E" w:rsidRPr="004C7EA3">
        <w:rPr>
          <w:rFonts w:ascii="Verdana" w:hAnsi="Verdana" w:cs="Times New Roman"/>
          <w:color w:val="000000"/>
          <w:lang w:eastAsia="en-GB"/>
        </w:rPr>
        <w:t>vládneho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orgánu, </w:t>
      </w:r>
      <w:r w:rsidR="00485E2E" w:rsidRPr="004C7EA3">
        <w:rPr>
          <w:rFonts w:ascii="Verdana" w:hAnsi="Verdana" w:cs="Times New Roman"/>
          <w:color w:val="000000"/>
          <w:lang w:eastAsia="en-GB"/>
        </w:rPr>
        <w:t>organizácie</w:t>
      </w:r>
      <w:r w:rsidR="00A637B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485E2E">
        <w:rPr>
          <w:rFonts w:ascii="Verdana" w:hAnsi="Verdana" w:cs="Times New Roman"/>
          <w:color w:val="000000"/>
          <w:lang w:eastAsia="en-GB"/>
        </w:rPr>
        <w:t>al</w:t>
      </w:r>
      <w:r w:rsidR="00A637B4" w:rsidRPr="004C7EA3">
        <w:rPr>
          <w:rFonts w:ascii="Verdana" w:hAnsi="Verdana" w:cs="Times New Roman"/>
          <w:color w:val="000000"/>
          <w:lang w:eastAsia="en-GB"/>
        </w:rPr>
        <w:t xml:space="preserve">ebo </w:t>
      </w:r>
      <w:r w:rsidR="001C3592">
        <w:rPr>
          <w:rFonts w:ascii="Verdana" w:hAnsi="Verdana" w:cs="Times New Roman"/>
          <w:color w:val="000000"/>
          <w:lang w:eastAsia="en-GB"/>
        </w:rPr>
        <w:t>inštitúcie</w:t>
      </w:r>
      <w:r w:rsidR="005868F8" w:rsidRPr="004C7EA3">
        <w:rPr>
          <w:rFonts w:ascii="Verdana" w:hAnsi="Verdana" w:cs="Times New Roman"/>
          <w:color w:val="000000"/>
          <w:lang w:eastAsia="en-GB"/>
        </w:rPr>
        <w:t xml:space="preserve">; (ii) </w:t>
      </w:r>
      <w:r w:rsidR="00485E2E" w:rsidRPr="004C7EA3">
        <w:rPr>
          <w:rFonts w:ascii="Verdana" w:hAnsi="Verdana" w:cs="Times New Roman"/>
          <w:color w:val="000000"/>
          <w:lang w:eastAsia="en-GB"/>
        </w:rPr>
        <w:t>úradníka</w:t>
      </w:r>
      <w:r w:rsidR="00DB63D5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485E2E">
        <w:rPr>
          <w:rFonts w:ascii="Verdana" w:hAnsi="Verdana" w:cs="Times New Roman"/>
          <w:color w:val="000000"/>
          <w:lang w:eastAsia="en-GB"/>
        </w:rPr>
        <w:t>al</w:t>
      </w:r>
      <w:r w:rsidR="00DB63D5" w:rsidRPr="004C7EA3">
        <w:rPr>
          <w:rFonts w:ascii="Verdana" w:hAnsi="Verdana" w:cs="Times New Roman"/>
          <w:color w:val="000000"/>
          <w:lang w:eastAsia="en-GB"/>
        </w:rPr>
        <w:t xml:space="preserve">ebo </w:t>
      </w:r>
      <w:r w:rsidR="00485E2E" w:rsidRPr="004C7EA3">
        <w:rPr>
          <w:rFonts w:ascii="Verdana" w:hAnsi="Verdana" w:cs="Times New Roman"/>
          <w:color w:val="000000"/>
          <w:lang w:eastAsia="en-GB"/>
        </w:rPr>
        <w:t>zamestnanca</w:t>
      </w:r>
      <w:r w:rsidR="00DB63D5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485E2E">
        <w:rPr>
          <w:rFonts w:ascii="Verdana" w:hAnsi="Verdana" w:cs="Times New Roman"/>
          <w:color w:val="000000"/>
          <w:lang w:eastAsia="en-GB"/>
        </w:rPr>
        <w:t>al</w:t>
      </w:r>
      <w:r w:rsidR="00DB63D5" w:rsidRPr="004C7EA3">
        <w:rPr>
          <w:rFonts w:ascii="Verdana" w:hAnsi="Verdana" w:cs="Times New Roman"/>
          <w:color w:val="000000"/>
          <w:lang w:eastAsia="en-GB"/>
        </w:rPr>
        <w:t>ebo osobu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485E2E">
        <w:rPr>
          <w:rFonts w:ascii="Verdana" w:hAnsi="Verdana" w:cs="Times New Roman"/>
          <w:color w:val="000000"/>
          <w:lang w:eastAsia="en-GB"/>
        </w:rPr>
        <w:t>konajúcu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z</w:t>
      </w:r>
      <w:r w:rsidR="00485E2E">
        <w:rPr>
          <w:rFonts w:ascii="Verdana" w:hAnsi="Verdana" w:cs="Times New Roman"/>
          <w:color w:val="000000"/>
          <w:lang w:eastAsia="en-GB"/>
        </w:rPr>
        <w:t>o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485E2E">
        <w:rPr>
          <w:rFonts w:ascii="Verdana" w:hAnsi="Verdana" w:cs="Times New Roman"/>
          <w:color w:val="000000"/>
          <w:lang w:eastAsia="en-GB"/>
        </w:rPr>
        <w:t>svojej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485E2E">
        <w:rPr>
          <w:rFonts w:ascii="Verdana" w:hAnsi="Verdana" w:cs="Times New Roman"/>
          <w:color w:val="000000"/>
          <w:lang w:eastAsia="en-GB"/>
        </w:rPr>
        <w:t>úradnej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485E2E" w:rsidRPr="004C7EA3">
        <w:rPr>
          <w:rFonts w:ascii="Verdana" w:hAnsi="Verdana" w:cs="Times New Roman"/>
          <w:color w:val="000000"/>
          <w:lang w:eastAsia="en-GB"/>
        </w:rPr>
        <w:t>funkcie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485E2E">
        <w:rPr>
          <w:rFonts w:ascii="Verdana" w:hAnsi="Verdana" w:cs="Times New Roman"/>
          <w:color w:val="000000"/>
          <w:lang w:eastAsia="en-GB"/>
        </w:rPr>
        <w:t>v mene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901472" w:rsidRPr="004C7EA3">
        <w:rPr>
          <w:rFonts w:ascii="Verdana" w:hAnsi="Verdana" w:cs="Times New Roman"/>
          <w:color w:val="000000"/>
          <w:lang w:eastAsia="en-GB"/>
        </w:rPr>
        <w:t>verejne</w:t>
      </w:r>
      <w:r w:rsidR="00901472">
        <w:rPr>
          <w:rFonts w:ascii="Verdana" w:hAnsi="Verdana" w:cs="Times New Roman"/>
          <w:color w:val="000000"/>
          <w:lang w:eastAsia="en-GB"/>
        </w:rPr>
        <w:t>j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901472" w:rsidRPr="004C7EA3">
        <w:rPr>
          <w:rFonts w:ascii="Verdana" w:hAnsi="Verdana" w:cs="Times New Roman"/>
          <w:color w:val="000000"/>
          <w:lang w:eastAsia="en-GB"/>
        </w:rPr>
        <w:t>medzinárodn</w:t>
      </w:r>
      <w:r w:rsidR="00901472">
        <w:rPr>
          <w:rFonts w:ascii="Verdana" w:hAnsi="Verdana" w:cs="Times New Roman"/>
          <w:color w:val="000000"/>
          <w:lang w:eastAsia="en-GB"/>
        </w:rPr>
        <w:t>ej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901472" w:rsidRPr="004C7EA3">
        <w:rPr>
          <w:rFonts w:ascii="Verdana" w:hAnsi="Verdana" w:cs="Times New Roman"/>
          <w:color w:val="000000"/>
          <w:lang w:eastAsia="en-GB"/>
        </w:rPr>
        <w:t>organizácie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, </w:t>
      </w:r>
      <w:r w:rsidR="00901472">
        <w:rPr>
          <w:rFonts w:ascii="Verdana" w:hAnsi="Verdana" w:cs="Times New Roman"/>
          <w:color w:val="000000"/>
          <w:lang w:eastAsia="en-GB"/>
        </w:rPr>
        <w:t>vrátane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901472">
        <w:rPr>
          <w:rFonts w:ascii="Verdana" w:hAnsi="Verdana" w:cs="Times New Roman"/>
          <w:color w:val="000000"/>
          <w:lang w:eastAsia="en-GB"/>
        </w:rPr>
        <w:t>akéhokoľvek</w:t>
      </w:r>
      <w:r w:rsidR="00A637B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orgánu, </w:t>
      </w:r>
      <w:r w:rsidR="00901472" w:rsidRPr="004C7EA3">
        <w:rPr>
          <w:rFonts w:ascii="Verdana" w:hAnsi="Verdana" w:cs="Times New Roman"/>
          <w:color w:val="000000"/>
          <w:lang w:eastAsia="en-GB"/>
        </w:rPr>
        <w:t>organizácie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901472">
        <w:rPr>
          <w:rFonts w:ascii="Verdana" w:hAnsi="Verdana" w:cs="Times New Roman"/>
          <w:color w:val="000000"/>
          <w:lang w:eastAsia="en-GB"/>
        </w:rPr>
        <w:t>al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ebo </w:t>
      </w:r>
      <w:r w:rsidR="001C3592">
        <w:rPr>
          <w:rFonts w:ascii="Verdana" w:hAnsi="Verdana" w:cs="Times New Roman"/>
          <w:color w:val="000000"/>
          <w:lang w:eastAsia="en-GB"/>
        </w:rPr>
        <w:t>inštitúcie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t</w:t>
      </w:r>
      <w:r w:rsidR="00901472">
        <w:rPr>
          <w:rFonts w:ascii="Verdana" w:hAnsi="Verdana" w:cs="Times New Roman"/>
          <w:color w:val="000000"/>
          <w:lang w:eastAsia="en-GB"/>
        </w:rPr>
        <w:t>ej</w:t>
      </w:r>
      <w:r w:rsidR="00DB63D5" w:rsidRPr="004C7EA3">
        <w:rPr>
          <w:rFonts w:ascii="Verdana" w:hAnsi="Verdana" w:cs="Times New Roman"/>
          <w:color w:val="000000"/>
          <w:lang w:eastAsia="en-GB"/>
        </w:rPr>
        <w:t xml:space="preserve">to </w:t>
      </w:r>
      <w:r w:rsidR="00901472" w:rsidRPr="004C7EA3">
        <w:rPr>
          <w:rFonts w:ascii="Verdana" w:hAnsi="Verdana" w:cs="Times New Roman"/>
          <w:color w:val="000000"/>
          <w:lang w:eastAsia="en-GB"/>
        </w:rPr>
        <w:t>organizácie</w:t>
      </w:r>
      <w:r w:rsidR="00DB63D5" w:rsidRPr="004C7EA3">
        <w:rPr>
          <w:rFonts w:ascii="Verdana" w:hAnsi="Verdana" w:cs="Times New Roman"/>
          <w:color w:val="000000"/>
          <w:lang w:eastAsia="en-GB"/>
        </w:rPr>
        <w:t xml:space="preserve"> a </w:t>
      </w:r>
      <w:r w:rsidR="00901472">
        <w:rPr>
          <w:rFonts w:ascii="Verdana" w:hAnsi="Verdana" w:cs="Times New Roman"/>
          <w:color w:val="000000"/>
          <w:lang w:eastAsia="en-GB"/>
        </w:rPr>
        <w:t>ktorejkoľvek</w:t>
      </w:r>
      <w:r w:rsidR="002F74D0" w:rsidRPr="004C7EA3">
        <w:rPr>
          <w:rFonts w:ascii="Verdana" w:hAnsi="Verdana" w:cs="Times New Roman"/>
          <w:color w:val="000000"/>
          <w:lang w:eastAsia="en-GB"/>
        </w:rPr>
        <w:t xml:space="preserve"> ich</w:t>
      </w:r>
      <w:r w:rsidR="00472184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DB63D5" w:rsidRPr="004C7EA3">
        <w:rPr>
          <w:rFonts w:ascii="Verdana" w:hAnsi="Verdana" w:cs="Times New Roman"/>
          <w:color w:val="000000"/>
          <w:lang w:eastAsia="en-GB"/>
        </w:rPr>
        <w:t>entity</w:t>
      </w:r>
      <w:r w:rsidR="005868F8" w:rsidRPr="004C7EA3">
        <w:rPr>
          <w:rFonts w:ascii="Verdana" w:hAnsi="Verdana" w:cs="Times New Roman"/>
          <w:color w:val="000000"/>
          <w:lang w:eastAsia="en-GB"/>
        </w:rPr>
        <w:t xml:space="preserve">; </w:t>
      </w:r>
      <w:r w:rsidR="00901472">
        <w:rPr>
          <w:rFonts w:ascii="Verdana" w:hAnsi="Verdana" w:cs="Times New Roman"/>
          <w:color w:val="000000"/>
          <w:lang w:eastAsia="en-GB"/>
        </w:rPr>
        <w:t>al</w:t>
      </w:r>
      <w:r w:rsidR="00343DE0" w:rsidRPr="004C7EA3">
        <w:rPr>
          <w:rFonts w:ascii="Verdana" w:hAnsi="Verdana" w:cs="Times New Roman"/>
          <w:color w:val="000000"/>
          <w:lang w:eastAsia="en-GB"/>
        </w:rPr>
        <w:t>ebo</w:t>
      </w:r>
      <w:r w:rsidR="005868F8" w:rsidRPr="004C7EA3">
        <w:rPr>
          <w:rFonts w:ascii="Verdana" w:hAnsi="Verdana" w:cs="Times New Roman"/>
          <w:color w:val="000000"/>
          <w:lang w:eastAsia="en-GB"/>
        </w:rPr>
        <w:t xml:space="preserve"> (iii) </w:t>
      </w:r>
      <w:r w:rsidR="00901472">
        <w:rPr>
          <w:rFonts w:ascii="Verdana" w:hAnsi="Verdana" w:cs="Times New Roman"/>
          <w:color w:val="000000"/>
          <w:lang w:eastAsia="en-GB"/>
        </w:rPr>
        <w:t>činiteľa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politick</w:t>
      </w:r>
      <w:r w:rsidR="00901472">
        <w:rPr>
          <w:rFonts w:ascii="Verdana" w:hAnsi="Verdana" w:cs="Times New Roman"/>
          <w:color w:val="000000"/>
          <w:lang w:eastAsia="en-GB"/>
        </w:rPr>
        <w:t>ej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strany, kandidát</w:t>
      </w:r>
      <w:r w:rsidR="00DB63D5" w:rsidRPr="004C7EA3">
        <w:rPr>
          <w:rFonts w:ascii="Verdana" w:hAnsi="Verdana" w:cs="Times New Roman"/>
          <w:color w:val="000000"/>
          <w:lang w:eastAsia="en-GB"/>
        </w:rPr>
        <w:t>a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na pol</w:t>
      </w:r>
      <w:r w:rsidR="00DB63D5" w:rsidRPr="004C7EA3">
        <w:rPr>
          <w:rFonts w:ascii="Verdana" w:hAnsi="Verdana" w:cs="Times New Roman"/>
          <w:color w:val="000000"/>
          <w:lang w:eastAsia="en-GB"/>
        </w:rPr>
        <w:t>itick</w:t>
      </w:r>
      <w:r w:rsidR="00901472">
        <w:rPr>
          <w:rFonts w:ascii="Verdana" w:hAnsi="Verdana" w:cs="Times New Roman"/>
          <w:color w:val="000000"/>
          <w:lang w:eastAsia="en-GB"/>
        </w:rPr>
        <w:t>ú</w:t>
      </w:r>
      <w:r w:rsidR="00DB63D5" w:rsidRPr="004C7EA3">
        <w:rPr>
          <w:rFonts w:ascii="Verdana" w:hAnsi="Verdana" w:cs="Times New Roman"/>
          <w:color w:val="000000"/>
          <w:lang w:eastAsia="en-GB"/>
        </w:rPr>
        <w:t xml:space="preserve"> funkci</w:t>
      </w:r>
      <w:r w:rsidR="00901472">
        <w:rPr>
          <w:rFonts w:ascii="Verdana" w:hAnsi="Verdana" w:cs="Times New Roman"/>
          <w:color w:val="000000"/>
          <w:lang w:eastAsia="en-GB"/>
        </w:rPr>
        <w:t>u</w:t>
      </w:r>
      <w:r w:rsidR="00DB63D5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901472">
        <w:rPr>
          <w:rFonts w:ascii="Verdana" w:hAnsi="Verdana" w:cs="Times New Roman"/>
          <w:color w:val="000000"/>
          <w:lang w:eastAsia="en-GB"/>
        </w:rPr>
        <w:t>al</w:t>
      </w:r>
      <w:r w:rsidR="00DB63D5" w:rsidRPr="004C7EA3">
        <w:rPr>
          <w:rFonts w:ascii="Verdana" w:hAnsi="Verdana" w:cs="Times New Roman"/>
          <w:color w:val="000000"/>
          <w:lang w:eastAsia="en-GB"/>
        </w:rPr>
        <w:t>ebo osobu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901472">
        <w:rPr>
          <w:rFonts w:ascii="Verdana" w:hAnsi="Verdana" w:cs="Times New Roman"/>
          <w:color w:val="000000"/>
          <w:lang w:eastAsia="en-GB"/>
        </w:rPr>
        <w:t>konajúcu</w:t>
      </w:r>
      <w:r w:rsidR="002F74D0" w:rsidRPr="004C7EA3">
        <w:rPr>
          <w:rFonts w:ascii="Verdana" w:hAnsi="Verdana" w:cs="Times New Roman"/>
          <w:color w:val="000000"/>
          <w:lang w:eastAsia="en-GB"/>
        </w:rPr>
        <w:t xml:space="preserve"> z</w:t>
      </w:r>
      <w:r w:rsidR="00901472">
        <w:rPr>
          <w:rFonts w:ascii="Verdana" w:hAnsi="Verdana" w:cs="Times New Roman"/>
          <w:color w:val="000000"/>
          <w:lang w:eastAsia="en-GB"/>
        </w:rPr>
        <w:t>o</w:t>
      </w:r>
      <w:r w:rsidR="002F74D0" w:rsidRPr="004C7EA3">
        <w:rPr>
          <w:rFonts w:ascii="Verdana" w:hAnsi="Verdana" w:cs="Times New Roman"/>
          <w:color w:val="000000"/>
          <w:lang w:eastAsia="en-GB"/>
        </w:rPr>
        <w:t xml:space="preserve"> sv</w:t>
      </w:r>
      <w:r w:rsidR="00901472">
        <w:rPr>
          <w:rFonts w:ascii="Verdana" w:hAnsi="Verdana" w:cs="Times New Roman"/>
          <w:color w:val="000000"/>
          <w:lang w:eastAsia="en-GB"/>
        </w:rPr>
        <w:t>ojej</w:t>
      </w:r>
      <w:r w:rsidR="002F74D0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901472">
        <w:rPr>
          <w:rFonts w:ascii="Verdana" w:hAnsi="Verdana" w:cs="Times New Roman"/>
          <w:color w:val="000000"/>
          <w:lang w:eastAsia="en-GB"/>
        </w:rPr>
        <w:t>úradnej</w:t>
      </w:r>
      <w:r w:rsidR="002F74D0" w:rsidRPr="004C7EA3">
        <w:rPr>
          <w:rFonts w:ascii="Verdana" w:hAnsi="Verdana" w:cs="Times New Roman"/>
          <w:color w:val="000000"/>
          <w:lang w:eastAsia="en-GB"/>
        </w:rPr>
        <w:t xml:space="preserve"> funkc</w:t>
      </w:r>
      <w:r w:rsidR="00901472">
        <w:rPr>
          <w:rFonts w:ascii="Verdana" w:hAnsi="Verdana" w:cs="Times New Roman"/>
          <w:color w:val="000000"/>
          <w:lang w:eastAsia="en-GB"/>
        </w:rPr>
        <w:t>i</w:t>
      </w:r>
      <w:r w:rsidR="002F74D0" w:rsidRPr="004C7EA3">
        <w:rPr>
          <w:rFonts w:ascii="Verdana" w:hAnsi="Verdana" w:cs="Times New Roman"/>
          <w:color w:val="000000"/>
          <w:lang w:eastAsia="en-GB"/>
        </w:rPr>
        <w:t xml:space="preserve">e za </w:t>
      </w:r>
      <w:r w:rsidR="00343DE0" w:rsidRPr="004C7EA3">
        <w:rPr>
          <w:rFonts w:ascii="Verdana" w:hAnsi="Verdana" w:cs="Times New Roman"/>
          <w:color w:val="000000"/>
          <w:lang w:eastAsia="en-GB"/>
        </w:rPr>
        <w:t>činite</w:t>
      </w:r>
      <w:r w:rsidR="00901472">
        <w:rPr>
          <w:rFonts w:ascii="Verdana" w:hAnsi="Verdana" w:cs="Times New Roman"/>
          <w:color w:val="000000"/>
          <w:lang w:eastAsia="en-GB"/>
        </w:rPr>
        <w:t>ľa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901472">
        <w:rPr>
          <w:rFonts w:ascii="Verdana" w:hAnsi="Verdana" w:cs="Times New Roman"/>
          <w:color w:val="000000"/>
          <w:lang w:eastAsia="en-GB"/>
        </w:rPr>
        <w:t>al</w:t>
      </w:r>
      <w:r w:rsidR="00343DE0" w:rsidRPr="004C7EA3">
        <w:rPr>
          <w:rFonts w:ascii="Verdana" w:hAnsi="Verdana" w:cs="Times New Roman"/>
          <w:color w:val="000000"/>
          <w:lang w:eastAsia="en-GB"/>
        </w:rPr>
        <w:t>ebo kandidáta politick</w:t>
      </w:r>
      <w:r w:rsidR="00901472">
        <w:rPr>
          <w:rFonts w:ascii="Verdana" w:hAnsi="Verdana" w:cs="Times New Roman"/>
          <w:color w:val="000000"/>
          <w:lang w:eastAsia="en-GB"/>
        </w:rPr>
        <w:t>ej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strany</w:t>
      </w:r>
      <w:r w:rsidR="005868F8" w:rsidRPr="004C7EA3">
        <w:rPr>
          <w:rFonts w:ascii="Verdana" w:hAnsi="Verdana" w:cs="Times New Roman"/>
          <w:color w:val="000000"/>
          <w:lang w:eastAsia="en-GB"/>
        </w:rPr>
        <w:t>.</w:t>
      </w:r>
    </w:p>
    <w:p w14:paraId="1365A5A2" w14:textId="4028F7FE" w:rsidR="005C5709" w:rsidRDefault="00D50AE8" w:rsidP="00085B69">
      <w:pPr>
        <w:jc w:val="both"/>
        <w:rPr>
          <w:rFonts w:ascii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Verdana" w:hAnsi="Verdana" w:cs="Times New Roman"/>
          <w:color w:val="000000"/>
          <w:lang w:eastAsia="en-GB"/>
        </w:rPr>
        <w:t>Zdravotnícky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odborníci </w:t>
      </w:r>
      <w:r>
        <w:rPr>
          <w:rFonts w:ascii="Verdana" w:hAnsi="Verdana" w:cs="Times New Roman"/>
          <w:color w:val="000000"/>
          <w:lang w:eastAsia="en-GB"/>
        </w:rPr>
        <w:t>môžu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b</w:t>
      </w:r>
      <w:r>
        <w:rPr>
          <w:rFonts w:ascii="Verdana" w:hAnsi="Verdana" w:cs="Times New Roman"/>
          <w:color w:val="000000"/>
          <w:lang w:eastAsia="en-GB"/>
        </w:rPr>
        <w:t>yť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C85193">
        <w:rPr>
          <w:rFonts w:ascii="Verdana" w:hAnsi="Verdana" w:cs="Times New Roman"/>
          <w:color w:val="000000"/>
          <w:lang w:eastAsia="en-GB"/>
        </w:rPr>
        <w:t>taktiež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C85193" w:rsidRPr="004C7EA3">
        <w:rPr>
          <w:rFonts w:ascii="Verdana" w:hAnsi="Verdana" w:cs="Times New Roman"/>
          <w:color w:val="000000"/>
          <w:lang w:eastAsia="en-GB"/>
        </w:rPr>
        <w:t>považovaní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za </w:t>
      </w:r>
      <w:r w:rsidR="00C85193" w:rsidRPr="004C7EA3">
        <w:rPr>
          <w:rFonts w:ascii="Verdana" w:hAnsi="Verdana" w:cs="Times New Roman"/>
          <w:color w:val="000000"/>
          <w:lang w:eastAsia="en-GB"/>
        </w:rPr>
        <w:t>Verejn</w:t>
      </w:r>
      <w:r w:rsidR="00C85193">
        <w:rPr>
          <w:rFonts w:ascii="Verdana" w:hAnsi="Verdana" w:cs="Times New Roman"/>
          <w:color w:val="000000"/>
          <w:lang w:eastAsia="en-GB"/>
        </w:rPr>
        <w:t>ých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činite</w:t>
      </w:r>
      <w:r w:rsidR="00C85193">
        <w:rPr>
          <w:rFonts w:ascii="Verdana" w:hAnsi="Verdana" w:cs="Times New Roman"/>
          <w:color w:val="000000"/>
          <w:lang w:eastAsia="en-GB"/>
        </w:rPr>
        <w:t>ľov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, v </w:t>
      </w:r>
      <w:r w:rsidR="00C85193" w:rsidRPr="004C7EA3">
        <w:rPr>
          <w:rFonts w:ascii="Verdana" w:hAnsi="Verdana" w:cs="Times New Roman"/>
          <w:color w:val="000000"/>
          <w:lang w:eastAsia="en-GB"/>
        </w:rPr>
        <w:t>súlade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s </w:t>
      </w:r>
      <w:r w:rsidR="00C85193" w:rsidRPr="004C7EA3">
        <w:rPr>
          <w:rFonts w:ascii="Verdana" w:hAnsi="Verdana" w:cs="Times New Roman"/>
          <w:color w:val="000000"/>
          <w:lang w:eastAsia="en-GB"/>
        </w:rPr>
        <w:t>medzinárodnými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C85193">
        <w:rPr>
          <w:rFonts w:ascii="Verdana" w:hAnsi="Verdana" w:cs="Times New Roman"/>
          <w:color w:val="000000"/>
          <w:lang w:eastAsia="en-GB"/>
        </w:rPr>
        <w:t>al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ebo </w:t>
      </w:r>
      <w:r w:rsidR="00C85193" w:rsidRPr="004C7EA3">
        <w:rPr>
          <w:rFonts w:ascii="Verdana" w:hAnsi="Verdana" w:cs="Times New Roman"/>
          <w:color w:val="000000"/>
          <w:lang w:eastAsia="en-GB"/>
        </w:rPr>
        <w:t>národnými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C85193" w:rsidRPr="004C7EA3">
        <w:rPr>
          <w:rFonts w:ascii="Verdana" w:hAnsi="Verdana" w:cs="Times New Roman"/>
          <w:color w:val="000000"/>
          <w:lang w:eastAsia="en-GB"/>
        </w:rPr>
        <w:t>protikorupčnými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C85193" w:rsidRPr="004C7EA3">
        <w:rPr>
          <w:rFonts w:ascii="Verdana" w:hAnsi="Verdana" w:cs="Times New Roman"/>
          <w:color w:val="000000"/>
          <w:lang w:eastAsia="en-GB"/>
        </w:rPr>
        <w:t>právnymi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C85193" w:rsidRPr="004C7EA3">
        <w:rPr>
          <w:rFonts w:ascii="Verdana" w:hAnsi="Verdana" w:cs="Times New Roman"/>
          <w:color w:val="000000"/>
          <w:lang w:eastAsia="en-GB"/>
        </w:rPr>
        <w:t>predpis</w:t>
      </w:r>
      <w:r w:rsidR="00C85193">
        <w:rPr>
          <w:rFonts w:ascii="Verdana" w:hAnsi="Verdana" w:cs="Times New Roman"/>
          <w:color w:val="000000"/>
          <w:lang w:eastAsia="en-GB"/>
        </w:rPr>
        <w:t>mi</w:t>
      </w:r>
      <w:r w:rsidR="005C5709" w:rsidRPr="004C7EA3">
        <w:rPr>
          <w:rFonts w:ascii="Verdana" w:hAnsi="Verdana" w:cs="Times New Roman"/>
          <w:color w:val="000000"/>
          <w:lang w:eastAsia="en-GB"/>
        </w:rPr>
        <w:t xml:space="preserve">. </w:t>
      </w:r>
      <w:r w:rsidR="00343DE0" w:rsidRPr="004C7EA3">
        <w:rPr>
          <w:rFonts w:ascii="Verdana" w:hAnsi="Verdana" w:cs="Times New Roman"/>
          <w:color w:val="000000"/>
          <w:lang w:eastAsia="en-GB"/>
        </w:rPr>
        <w:t>To platí pr</w:t>
      </w:r>
      <w:r w:rsidR="00C85193">
        <w:rPr>
          <w:rFonts w:ascii="Verdana" w:hAnsi="Verdana" w:cs="Times New Roman"/>
          <w:color w:val="000000"/>
          <w:lang w:eastAsia="en-GB"/>
        </w:rPr>
        <w:t>e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v</w:t>
      </w:r>
      <w:r w:rsidR="00C85193">
        <w:rPr>
          <w:rFonts w:ascii="Verdana" w:hAnsi="Verdana" w:cs="Times New Roman"/>
          <w:color w:val="000000"/>
          <w:lang w:eastAsia="en-GB"/>
        </w:rPr>
        <w:t>äč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šinu </w:t>
      </w:r>
      <w:r w:rsidR="00C85193" w:rsidRPr="004C7EA3">
        <w:rPr>
          <w:rFonts w:ascii="Verdana" w:hAnsi="Verdana" w:cs="Times New Roman"/>
          <w:color w:val="000000"/>
          <w:lang w:eastAsia="en-GB"/>
        </w:rPr>
        <w:t>zdravotníckeho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a </w:t>
      </w:r>
      <w:r w:rsidR="00C85193" w:rsidRPr="004C7EA3">
        <w:rPr>
          <w:rFonts w:ascii="Verdana" w:hAnsi="Verdana" w:cs="Times New Roman"/>
          <w:color w:val="000000"/>
          <w:lang w:eastAsia="en-GB"/>
        </w:rPr>
        <w:t>vedeckého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person</w:t>
      </w:r>
      <w:r w:rsidR="00A36334" w:rsidRPr="004C7EA3">
        <w:rPr>
          <w:rFonts w:ascii="Verdana" w:hAnsi="Verdana" w:cs="Times New Roman"/>
          <w:color w:val="000000"/>
          <w:lang w:eastAsia="en-GB"/>
        </w:rPr>
        <w:t>álu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, </w:t>
      </w:r>
      <w:r w:rsidR="00C85193" w:rsidRPr="004C7EA3">
        <w:rPr>
          <w:rFonts w:ascii="Verdana" w:hAnsi="Verdana" w:cs="Times New Roman"/>
          <w:color w:val="000000"/>
          <w:lang w:eastAsia="en-GB"/>
        </w:rPr>
        <w:t>ktorý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pracuje v</w:t>
      </w:r>
      <w:r w:rsidR="001622DB">
        <w:rPr>
          <w:rFonts w:ascii="Verdana" w:hAnsi="Verdana" w:cs="Times New Roman"/>
          <w:color w:val="000000"/>
          <w:lang w:eastAsia="en-GB"/>
        </w:rPr>
        <w:t xml:space="preserve"> štátom </w:t>
      </w:r>
      <w:r w:rsidR="0007436D">
        <w:rPr>
          <w:rFonts w:ascii="Verdana" w:hAnsi="Verdana" w:cs="Times New Roman"/>
          <w:color w:val="000000"/>
          <w:lang w:eastAsia="en-GB"/>
        </w:rPr>
        <w:t>vlastnených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</w:t>
      </w:r>
      <w:r w:rsidR="00C85193" w:rsidRPr="004C7EA3">
        <w:rPr>
          <w:rFonts w:ascii="Verdana" w:hAnsi="Verdana" w:cs="Times New Roman"/>
          <w:color w:val="000000"/>
          <w:lang w:eastAsia="en-GB"/>
        </w:rPr>
        <w:t>nemocniciach</w:t>
      </w:r>
      <w:r w:rsidR="00794DDC">
        <w:rPr>
          <w:rFonts w:ascii="Verdana" w:hAnsi="Verdana" w:cs="Times New Roman"/>
          <w:color w:val="000000"/>
          <w:lang w:eastAsia="en-GB"/>
        </w:rPr>
        <w:t xml:space="preserve"> 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, klinikách, </w:t>
      </w:r>
      <w:r w:rsidR="008A3A4C" w:rsidRPr="004C7EA3">
        <w:rPr>
          <w:rFonts w:ascii="Verdana" w:hAnsi="Verdana" w:cs="Times New Roman"/>
          <w:color w:val="000000"/>
          <w:lang w:eastAsia="en-GB"/>
        </w:rPr>
        <w:t xml:space="preserve">na 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univerzitách </w:t>
      </w:r>
      <w:r w:rsidR="00C85193">
        <w:rPr>
          <w:rFonts w:ascii="Verdana" w:hAnsi="Verdana" w:cs="Times New Roman"/>
          <w:color w:val="000000"/>
          <w:lang w:eastAsia="en-GB"/>
        </w:rPr>
        <w:t>al</w:t>
      </w:r>
      <w:r w:rsidR="00343DE0" w:rsidRPr="004C7EA3">
        <w:rPr>
          <w:rFonts w:ascii="Verdana" w:hAnsi="Verdana" w:cs="Times New Roman"/>
          <w:color w:val="000000"/>
          <w:lang w:eastAsia="en-GB"/>
        </w:rPr>
        <w:t>ebo</w:t>
      </w:r>
      <w:r w:rsidR="00A36334" w:rsidRPr="004C7EA3">
        <w:rPr>
          <w:rFonts w:ascii="Verdana" w:hAnsi="Verdana" w:cs="Times New Roman"/>
          <w:color w:val="000000"/>
          <w:lang w:eastAsia="en-GB"/>
        </w:rPr>
        <w:t xml:space="preserve"> v</w:t>
      </w:r>
      <w:r w:rsidR="00343DE0" w:rsidRPr="004C7EA3">
        <w:rPr>
          <w:rFonts w:ascii="Verdana" w:hAnsi="Verdana" w:cs="Times New Roman"/>
          <w:color w:val="000000"/>
          <w:lang w:eastAsia="en-GB"/>
        </w:rPr>
        <w:t xml:space="preserve"> podobných za</w:t>
      </w:r>
      <w:r w:rsidR="00C85193">
        <w:rPr>
          <w:rFonts w:ascii="Verdana" w:hAnsi="Verdana" w:cs="Times New Roman"/>
          <w:color w:val="000000"/>
          <w:lang w:eastAsia="en-GB"/>
        </w:rPr>
        <w:t>riadeniach</w:t>
      </w:r>
      <w:r w:rsidR="00343DE0" w:rsidRPr="004C7EA3">
        <w:rPr>
          <w:rFonts w:ascii="Verdana" w:hAnsi="Verdana" w:cs="Times New Roman"/>
          <w:color w:val="000000"/>
          <w:lang w:eastAsia="en-GB"/>
        </w:rPr>
        <w:t>.</w:t>
      </w:r>
      <w:r w:rsidR="005C5709" w:rsidRPr="004C7EA3">
        <w:rPr>
          <w:rFonts w:ascii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</w:p>
    <w:p w14:paraId="7EBE9526" w14:textId="706CD6C0" w:rsidR="002309CA" w:rsidRDefault="002309CA" w:rsidP="00085B69">
      <w:pPr>
        <w:jc w:val="both"/>
        <w:rPr>
          <w:rFonts w:ascii="Times New Roman" w:hAnsi="Times New Roman" w:cs="Times New Roman"/>
          <w:color w:val="000000"/>
          <w:sz w:val="27"/>
          <w:szCs w:val="27"/>
          <w:lang w:eastAsia="en-GB"/>
        </w:rPr>
      </w:pPr>
    </w:p>
    <w:p w14:paraId="1A777F02" w14:textId="199058D0" w:rsidR="002309CA" w:rsidRPr="002309CA" w:rsidRDefault="002309CA" w:rsidP="00085B69">
      <w:pPr>
        <w:jc w:val="both"/>
        <w:rPr>
          <w:rFonts w:ascii="Verdana" w:hAnsi="Verdana" w:cs="Times New Roman"/>
          <w:color w:val="000000"/>
          <w:lang w:eastAsia="en-GB"/>
        </w:rPr>
      </w:pPr>
      <w:r w:rsidRPr="002309CA">
        <w:rPr>
          <w:rFonts w:ascii="Verdana" w:hAnsi="Verdana" w:cs="Times New Roman"/>
          <w:color w:val="000000"/>
          <w:lang w:eastAsia="en-GB"/>
        </w:rPr>
        <w:t>Odkaz na „</w:t>
      </w:r>
      <w:r w:rsidRPr="002309CA">
        <w:rPr>
          <w:rFonts w:ascii="Verdana" w:hAnsi="Verdana" w:cs="Times New Roman"/>
          <w:b/>
          <w:bCs/>
          <w:color w:val="000000"/>
          <w:lang w:eastAsia="en-GB"/>
        </w:rPr>
        <w:t>zmluvu</w:t>
      </w:r>
      <w:r w:rsidRPr="002309CA">
        <w:rPr>
          <w:rFonts w:ascii="Verdana" w:hAnsi="Verdana" w:cs="Times New Roman"/>
          <w:color w:val="000000"/>
          <w:lang w:eastAsia="en-GB"/>
        </w:rPr>
        <w:t xml:space="preserve">“ v tomto dokumente znamená odkaz na akékoľvek a všetky </w:t>
      </w:r>
      <w:r>
        <w:rPr>
          <w:rFonts w:ascii="Verdana" w:hAnsi="Verdana" w:cs="Times New Roman"/>
          <w:color w:val="000000"/>
          <w:lang w:eastAsia="en-GB"/>
        </w:rPr>
        <w:t>zmluvy</w:t>
      </w:r>
      <w:r w:rsidRPr="002309CA">
        <w:rPr>
          <w:rFonts w:ascii="Verdana" w:hAnsi="Verdana" w:cs="Times New Roman"/>
          <w:color w:val="000000"/>
          <w:lang w:eastAsia="en-GB"/>
        </w:rPr>
        <w:t xml:space="preserve"> uzatvorené medzi entitou Novo Nordisk a externým zástupcom.</w:t>
      </w:r>
    </w:p>
    <w:p w14:paraId="280B1DF5" w14:textId="1A798204" w:rsidR="005C5709" w:rsidRPr="004C7EA3" w:rsidRDefault="005C5709" w:rsidP="00BF08CE">
      <w:pPr>
        <w:jc w:val="both"/>
        <w:rPr>
          <w:rFonts w:ascii="Verdana" w:hAnsi="Verdana" w:cs="Times New Roman"/>
          <w:color w:val="000000"/>
          <w:lang w:eastAsia="en-GB"/>
        </w:rPr>
      </w:pPr>
      <w:r w:rsidRPr="004C7EA3">
        <w:rPr>
          <w:rFonts w:ascii="Verdana" w:hAnsi="Verdana" w:cs="Times New Roman"/>
          <w:color w:val="000000"/>
          <w:lang w:eastAsia="en-GB"/>
        </w:rPr>
        <w:t xml:space="preserve"> </w:t>
      </w:r>
    </w:p>
    <w:p w14:paraId="4D8902D7" w14:textId="24EE1CE6" w:rsidR="005D4CA0" w:rsidRPr="004C7EA3" w:rsidRDefault="00FE37A2" w:rsidP="00BF08CE">
      <w:pPr>
        <w:numPr>
          <w:ilvl w:val="0"/>
          <w:numId w:val="19"/>
        </w:numPr>
        <w:ind w:left="360"/>
        <w:jc w:val="both"/>
        <w:rPr>
          <w:rFonts w:ascii="Verdana" w:hAnsi="Verdana" w:cs="Verdana"/>
          <w:b/>
          <w:shd w:val="clear" w:color="auto" w:fill="FFFFFF"/>
        </w:rPr>
      </w:pPr>
      <w:r w:rsidRPr="004C7EA3">
        <w:rPr>
          <w:rFonts w:ascii="Verdana" w:hAnsi="Verdana"/>
          <w:b/>
        </w:rPr>
        <w:t>Protikorupčn</w:t>
      </w:r>
      <w:r w:rsidR="00C85193">
        <w:rPr>
          <w:rFonts w:ascii="Verdana" w:hAnsi="Verdana"/>
          <w:b/>
        </w:rPr>
        <w:t>á</w:t>
      </w:r>
      <w:r w:rsidRPr="004C7EA3">
        <w:rPr>
          <w:rFonts w:ascii="Verdana" w:hAnsi="Verdana"/>
          <w:b/>
        </w:rPr>
        <w:t xml:space="preserve"> a </w:t>
      </w:r>
      <w:r w:rsidR="0007436D">
        <w:rPr>
          <w:rFonts w:ascii="Verdana" w:hAnsi="Verdana"/>
          <w:b/>
        </w:rPr>
        <w:t>Ľ</w:t>
      </w:r>
      <w:r w:rsidR="00C85193">
        <w:rPr>
          <w:rFonts w:ascii="Verdana" w:hAnsi="Verdana"/>
          <w:b/>
        </w:rPr>
        <w:t>udskoprávna</w:t>
      </w:r>
      <w:r w:rsidRPr="004C7EA3">
        <w:rPr>
          <w:rFonts w:ascii="Verdana" w:hAnsi="Verdana"/>
          <w:b/>
        </w:rPr>
        <w:t xml:space="preserve"> </w:t>
      </w:r>
      <w:r w:rsidR="00C85193" w:rsidRPr="004C7EA3">
        <w:rPr>
          <w:rFonts w:ascii="Verdana" w:hAnsi="Verdana"/>
          <w:b/>
        </w:rPr>
        <w:t>legislatíva</w:t>
      </w:r>
      <w:r w:rsidRPr="004C7EA3">
        <w:rPr>
          <w:rFonts w:ascii="Verdana" w:hAnsi="Verdana"/>
          <w:b/>
        </w:rPr>
        <w:t xml:space="preserve"> a Etický </w:t>
      </w:r>
      <w:r w:rsidR="00C85193" w:rsidRPr="004C7EA3">
        <w:rPr>
          <w:rFonts w:ascii="Verdana" w:hAnsi="Verdana"/>
          <w:b/>
        </w:rPr>
        <w:t>kódex</w:t>
      </w:r>
      <w:r w:rsidRPr="004C7EA3">
        <w:rPr>
          <w:rFonts w:ascii="Verdana" w:hAnsi="Verdana"/>
          <w:b/>
        </w:rPr>
        <w:t xml:space="preserve"> </w:t>
      </w:r>
      <w:r w:rsidR="00C85193">
        <w:rPr>
          <w:rFonts w:ascii="Verdana" w:hAnsi="Verdana"/>
          <w:b/>
        </w:rPr>
        <w:t>podnikania</w:t>
      </w:r>
      <w:r w:rsidR="00A629B3" w:rsidRPr="004C7EA3">
        <w:rPr>
          <w:rFonts w:ascii="Verdana" w:hAnsi="Verdana"/>
          <w:b/>
        </w:rPr>
        <w:t xml:space="preserve"> </w:t>
      </w:r>
      <w:r w:rsidR="00C85193" w:rsidRPr="004C7EA3">
        <w:rPr>
          <w:rFonts w:ascii="Verdana" w:hAnsi="Verdana"/>
          <w:b/>
        </w:rPr>
        <w:t>spoločnosti</w:t>
      </w:r>
      <w:r w:rsidRPr="004C7EA3">
        <w:rPr>
          <w:rFonts w:ascii="Verdana" w:hAnsi="Verdana"/>
          <w:b/>
        </w:rPr>
        <w:t xml:space="preserve"> </w:t>
      </w:r>
      <w:r w:rsidR="008A3A4C" w:rsidRPr="004C7EA3">
        <w:rPr>
          <w:rFonts w:ascii="Verdana" w:hAnsi="Verdana"/>
          <w:b/>
        </w:rPr>
        <w:t xml:space="preserve">Novo </w:t>
      </w:r>
      <w:r w:rsidRPr="004C7EA3">
        <w:rPr>
          <w:rFonts w:ascii="Verdana" w:hAnsi="Verdana"/>
          <w:b/>
        </w:rPr>
        <w:t>Nordisk</w:t>
      </w:r>
    </w:p>
    <w:p w14:paraId="1C3ECCD9" w14:textId="583B2A63" w:rsidR="005D4CA0" w:rsidRPr="004C7EA3" w:rsidRDefault="00FE37A2" w:rsidP="00BF08CE">
      <w:pPr>
        <w:jc w:val="both"/>
        <w:rPr>
          <w:rFonts w:ascii="Verdana" w:hAnsi="Verdana"/>
        </w:rPr>
      </w:pPr>
      <w:r w:rsidRPr="004C7EA3">
        <w:rPr>
          <w:rFonts w:ascii="Verdana" w:hAnsi="Verdana"/>
        </w:rPr>
        <w:t xml:space="preserve">V </w:t>
      </w:r>
      <w:r w:rsidR="00C85193" w:rsidRPr="004C7EA3">
        <w:rPr>
          <w:rFonts w:ascii="Verdana" w:hAnsi="Verdana"/>
        </w:rPr>
        <w:t>súvislosti</w:t>
      </w:r>
      <w:r w:rsidRPr="004C7EA3">
        <w:rPr>
          <w:rFonts w:ascii="Verdana" w:hAnsi="Verdana"/>
        </w:rPr>
        <w:t xml:space="preserve"> s </w:t>
      </w:r>
      <w:r w:rsidR="00C85193" w:rsidRPr="004C7EA3">
        <w:rPr>
          <w:rFonts w:ascii="Verdana" w:hAnsi="Verdana"/>
        </w:rPr>
        <w:t>plnením</w:t>
      </w:r>
      <w:r w:rsidRPr="004C7EA3">
        <w:rPr>
          <w:rFonts w:ascii="Verdana" w:hAnsi="Verdana"/>
        </w:rPr>
        <w:t xml:space="preserve"> </w:t>
      </w:r>
      <w:r w:rsidR="0007436D">
        <w:rPr>
          <w:rFonts w:ascii="Verdana" w:hAnsi="Verdana"/>
        </w:rPr>
        <w:t>zmluvy</w:t>
      </w:r>
      <w:r w:rsidR="008A3A4C" w:rsidRPr="004C7EA3">
        <w:rPr>
          <w:rFonts w:ascii="Verdana" w:hAnsi="Verdana"/>
        </w:rPr>
        <w:t xml:space="preserve"> </w:t>
      </w:r>
      <w:r w:rsidR="00C0765A">
        <w:rPr>
          <w:rFonts w:ascii="Verdana" w:hAnsi="Verdana"/>
          <w:shd w:val="clear" w:color="auto" w:fill="FFFFFF"/>
        </w:rPr>
        <w:t>externý zástupca</w:t>
      </w:r>
      <w:r w:rsidR="00D30AD9" w:rsidRPr="004C7EA3">
        <w:rPr>
          <w:rFonts w:ascii="Verdana" w:hAnsi="Verdana"/>
          <w:shd w:val="clear" w:color="auto" w:fill="FFFFFF"/>
        </w:rPr>
        <w:t xml:space="preserve"> </w:t>
      </w:r>
      <w:r w:rsidR="00C85193" w:rsidRPr="004C7EA3">
        <w:rPr>
          <w:rFonts w:ascii="Verdana" w:hAnsi="Verdana"/>
          <w:shd w:val="clear" w:color="auto" w:fill="FFFFFF"/>
        </w:rPr>
        <w:t>prehlasuje</w:t>
      </w:r>
      <w:r w:rsidRPr="004C7EA3">
        <w:rPr>
          <w:rFonts w:ascii="Verdana" w:hAnsi="Verdana"/>
          <w:shd w:val="clear" w:color="auto" w:fill="FFFFFF"/>
        </w:rPr>
        <w:t>, že ani on</w:t>
      </w:r>
      <w:r w:rsidRPr="004C7EA3">
        <w:rPr>
          <w:rFonts w:ascii="Verdana" w:hAnsi="Verdana"/>
        </w:rPr>
        <w:t xml:space="preserve"> ani </w:t>
      </w:r>
      <w:r w:rsidR="00C85193" w:rsidRPr="004C7EA3">
        <w:rPr>
          <w:rFonts w:ascii="Verdana" w:hAnsi="Verdana"/>
        </w:rPr>
        <w:t>žiadna</w:t>
      </w:r>
      <w:r w:rsidRPr="004C7EA3">
        <w:rPr>
          <w:rFonts w:ascii="Verdana" w:hAnsi="Verdana"/>
        </w:rPr>
        <w:t xml:space="preserve"> iná osoba </w:t>
      </w:r>
      <w:r w:rsidR="00C85193">
        <w:rPr>
          <w:rFonts w:ascii="Verdana" w:hAnsi="Verdana"/>
        </w:rPr>
        <w:t>konajúca</w:t>
      </w:r>
      <w:r w:rsidRPr="004C7EA3">
        <w:rPr>
          <w:rFonts w:ascii="Verdana" w:hAnsi="Verdana"/>
        </w:rPr>
        <w:t xml:space="preserve"> </w:t>
      </w:r>
      <w:r w:rsidR="007D48A7">
        <w:rPr>
          <w:rFonts w:ascii="Verdana" w:hAnsi="Verdana"/>
        </w:rPr>
        <w:t>v je</w:t>
      </w:r>
      <w:r w:rsidR="00C0765A">
        <w:rPr>
          <w:rFonts w:ascii="Verdana" w:hAnsi="Verdana"/>
        </w:rPr>
        <w:t>ho</w:t>
      </w:r>
      <w:r w:rsidR="007D48A7">
        <w:rPr>
          <w:rFonts w:ascii="Verdana" w:hAnsi="Verdana"/>
        </w:rPr>
        <w:t xml:space="preserve"> mene</w:t>
      </w:r>
      <w:r w:rsidRPr="004C7EA3">
        <w:rPr>
          <w:rFonts w:ascii="Verdana" w:hAnsi="Verdana"/>
        </w:rPr>
        <w:t xml:space="preserve"> neporušila ani neporuší </w:t>
      </w:r>
      <w:r w:rsidR="007D48A7">
        <w:rPr>
          <w:rFonts w:ascii="Verdana" w:hAnsi="Verdana"/>
        </w:rPr>
        <w:t>akúkoľvek</w:t>
      </w:r>
      <w:r w:rsidRPr="004C7EA3">
        <w:rPr>
          <w:rFonts w:ascii="Verdana" w:hAnsi="Verdana"/>
        </w:rPr>
        <w:t xml:space="preserve"> Protikorupčn</w:t>
      </w:r>
      <w:r w:rsidR="007D48A7">
        <w:rPr>
          <w:rFonts w:ascii="Verdana" w:hAnsi="Verdana"/>
        </w:rPr>
        <w:t>ú</w:t>
      </w:r>
      <w:r w:rsidRPr="004C7EA3">
        <w:rPr>
          <w:rFonts w:ascii="Verdana" w:hAnsi="Verdana"/>
        </w:rPr>
        <w:t xml:space="preserve"> </w:t>
      </w:r>
      <w:r w:rsidR="007D48A7" w:rsidRPr="004C7EA3">
        <w:rPr>
          <w:rFonts w:ascii="Verdana" w:hAnsi="Verdana"/>
        </w:rPr>
        <w:t>legislatívu</w:t>
      </w:r>
      <w:r w:rsidR="006B5830" w:rsidRPr="004C7EA3">
        <w:rPr>
          <w:rFonts w:ascii="Verdana" w:hAnsi="Verdana"/>
        </w:rPr>
        <w:t xml:space="preserve"> </w:t>
      </w:r>
      <w:r w:rsidRPr="004C7EA3">
        <w:rPr>
          <w:rFonts w:ascii="Verdana" w:hAnsi="Verdana"/>
        </w:rPr>
        <w:t xml:space="preserve">ani Etický </w:t>
      </w:r>
      <w:r w:rsidR="003432A9" w:rsidRPr="004C7EA3">
        <w:rPr>
          <w:rFonts w:ascii="Verdana" w:hAnsi="Verdana"/>
        </w:rPr>
        <w:t>kódex</w:t>
      </w:r>
      <w:r w:rsidRPr="004C7EA3">
        <w:rPr>
          <w:rFonts w:ascii="Verdana" w:hAnsi="Verdana"/>
        </w:rPr>
        <w:t xml:space="preserve"> </w:t>
      </w:r>
      <w:r w:rsidR="003432A9">
        <w:rPr>
          <w:rFonts w:ascii="Verdana" w:hAnsi="Verdana"/>
        </w:rPr>
        <w:t>podnikania</w:t>
      </w:r>
      <w:r w:rsidRPr="004C7EA3">
        <w:rPr>
          <w:rFonts w:ascii="Verdana" w:hAnsi="Verdana"/>
        </w:rPr>
        <w:t xml:space="preserve"> </w:t>
      </w:r>
      <w:r w:rsidR="003432A9" w:rsidRPr="004C7EA3">
        <w:rPr>
          <w:rFonts w:ascii="Verdana" w:hAnsi="Verdana"/>
        </w:rPr>
        <w:t>spoločnosti</w:t>
      </w:r>
      <w:r w:rsidRPr="004C7EA3">
        <w:rPr>
          <w:rFonts w:ascii="Verdana" w:hAnsi="Verdana"/>
        </w:rPr>
        <w:t xml:space="preserve"> </w:t>
      </w:r>
      <w:r w:rsidR="006B5830" w:rsidRPr="004C7EA3">
        <w:rPr>
          <w:rFonts w:ascii="Verdana" w:hAnsi="Verdana"/>
        </w:rPr>
        <w:t xml:space="preserve">Novo Nordisk. </w:t>
      </w:r>
      <w:r w:rsidR="00C0765A">
        <w:rPr>
          <w:rFonts w:ascii="Verdana" w:hAnsi="Verdana"/>
          <w:shd w:val="clear" w:color="auto" w:fill="FFFFFF"/>
        </w:rPr>
        <w:t>Externý zástupca</w:t>
      </w:r>
      <w:r w:rsidR="006B5830" w:rsidRPr="004C7EA3">
        <w:rPr>
          <w:rFonts w:ascii="Verdana" w:hAnsi="Verdana"/>
        </w:rPr>
        <w:t xml:space="preserve"> </w:t>
      </w:r>
      <w:r w:rsidR="003432A9" w:rsidRPr="004C7EA3">
        <w:rPr>
          <w:rFonts w:ascii="Verdana" w:hAnsi="Verdana"/>
        </w:rPr>
        <w:t>potvrdzuje</w:t>
      </w:r>
      <w:r w:rsidRPr="004C7EA3">
        <w:rPr>
          <w:rFonts w:ascii="Verdana" w:hAnsi="Verdana"/>
        </w:rPr>
        <w:t xml:space="preserve">, že </w:t>
      </w:r>
      <w:r w:rsidR="007D48A7">
        <w:rPr>
          <w:rFonts w:ascii="Verdana" w:hAnsi="Verdana"/>
        </w:rPr>
        <w:t>priamo</w:t>
      </w:r>
      <w:r w:rsidRPr="004C7EA3">
        <w:rPr>
          <w:rFonts w:ascii="Verdana" w:hAnsi="Verdana"/>
        </w:rPr>
        <w:t xml:space="preserve"> </w:t>
      </w:r>
      <w:r w:rsidRPr="004C7EA3">
        <w:rPr>
          <w:rFonts w:ascii="Verdana" w:hAnsi="Verdana"/>
        </w:rPr>
        <w:lastRenderedPageBreak/>
        <w:t xml:space="preserve">ani </w:t>
      </w:r>
      <w:r w:rsidR="007D48A7">
        <w:rPr>
          <w:rFonts w:ascii="Verdana" w:hAnsi="Verdana"/>
        </w:rPr>
        <w:t>nepriamo</w:t>
      </w:r>
      <w:r w:rsidRPr="004C7EA3">
        <w:rPr>
          <w:rFonts w:ascii="Verdana" w:hAnsi="Verdana"/>
        </w:rPr>
        <w:t xml:space="preserve"> </w:t>
      </w:r>
      <w:r w:rsidR="003432A9">
        <w:rPr>
          <w:rFonts w:ascii="Verdana" w:hAnsi="Verdana"/>
        </w:rPr>
        <w:t>neponúk</w:t>
      </w:r>
      <w:r w:rsidR="00C0765A">
        <w:rPr>
          <w:rFonts w:ascii="Verdana" w:hAnsi="Verdana"/>
        </w:rPr>
        <w:t>ol</w:t>
      </w:r>
      <w:r w:rsidRPr="004C7EA3">
        <w:rPr>
          <w:rFonts w:ascii="Verdana" w:hAnsi="Verdana"/>
        </w:rPr>
        <w:t xml:space="preserve">, </w:t>
      </w:r>
      <w:r w:rsidR="003432A9">
        <w:rPr>
          <w:rFonts w:ascii="Verdana" w:hAnsi="Verdana"/>
        </w:rPr>
        <w:t>neprisľúbil</w:t>
      </w:r>
      <w:r w:rsidRPr="004C7EA3">
        <w:rPr>
          <w:rFonts w:ascii="Verdana" w:hAnsi="Verdana"/>
        </w:rPr>
        <w:t xml:space="preserve">, neschválil, </w:t>
      </w:r>
      <w:r w:rsidR="003432A9" w:rsidRPr="004C7EA3">
        <w:rPr>
          <w:rFonts w:ascii="Verdana" w:hAnsi="Verdana"/>
        </w:rPr>
        <w:t>nevyžiadal</w:t>
      </w:r>
      <w:r w:rsidRPr="004C7EA3">
        <w:rPr>
          <w:rFonts w:ascii="Verdana" w:hAnsi="Verdana"/>
        </w:rPr>
        <w:t>,</w:t>
      </w:r>
      <w:r w:rsidR="006B5830" w:rsidRPr="004C7EA3">
        <w:rPr>
          <w:rFonts w:ascii="Verdana" w:hAnsi="Verdana"/>
        </w:rPr>
        <w:t xml:space="preserve"> </w:t>
      </w:r>
      <w:r w:rsidRPr="004C7EA3">
        <w:rPr>
          <w:rFonts w:ascii="Verdana" w:hAnsi="Verdana"/>
        </w:rPr>
        <w:t>nezaplatil ani</w:t>
      </w:r>
      <w:r w:rsidR="00C0765A">
        <w:rPr>
          <w:rFonts w:ascii="Verdana" w:hAnsi="Verdana"/>
        </w:rPr>
        <w:t xml:space="preserve"> neposkytol </w:t>
      </w:r>
      <w:r w:rsidR="003432A9" w:rsidRPr="004C7EA3">
        <w:rPr>
          <w:rFonts w:ascii="Verdana" w:hAnsi="Verdana"/>
        </w:rPr>
        <w:t>žiadnu</w:t>
      </w:r>
      <w:r w:rsidRPr="004C7EA3">
        <w:rPr>
          <w:rFonts w:ascii="Verdana" w:hAnsi="Verdana"/>
        </w:rPr>
        <w:t xml:space="preserve"> hodnotn</w:t>
      </w:r>
      <w:r w:rsidR="003432A9">
        <w:rPr>
          <w:rFonts w:ascii="Verdana" w:hAnsi="Verdana"/>
        </w:rPr>
        <w:t>ú</w:t>
      </w:r>
      <w:r w:rsidRPr="004C7EA3">
        <w:rPr>
          <w:rFonts w:ascii="Verdana" w:hAnsi="Verdana"/>
        </w:rPr>
        <w:t xml:space="preserve"> v</w:t>
      </w:r>
      <w:r w:rsidR="003432A9">
        <w:rPr>
          <w:rFonts w:ascii="Verdana" w:hAnsi="Verdana"/>
        </w:rPr>
        <w:t>e</w:t>
      </w:r>
      <w:r w:rsidRPr="004C7EA3">
        <w:rPr>
          <w:rFonts w:ascii="Verdana" w:hAnsi="Verdana"/>
        </w:rPr>
        <w:t xml:space="preserve">c </w:t>
      </w:r>
      <w:r w:rsidR="006B5830" w:rsidRPr="004C7EA3">
        <w:rPr>
          <w:rFonts w:ascii="Verdana" w:hAnsi="Verdana"/>
        </w:rPr>
        <w:t>(</w:t>
      </w:r>
      <w:r w:rsidR="003432A9">
        <w:rPr>
          <w:rFonts w:ascii="Verdana" w:hAnsi="Verdana"/>
        </w:rPr>
        <w:t>vrátane</w:t>
      </w:r>
      <w:r w:rsidRPr="004C7EA3">
        <w:rPr>
          <w:rFonts w:ascii="Verdana" w:hAnsi="Verdana"/>
        </w:rPr>
        <w:t xml:space="preserve"> </w:t>
      </w:r>
      <w:r w:rsidR="003432A9" w:rsidRPr="004C7EA3">
        <w:rPr>
          <w:rFonts w:ascii="Verdana" w:hAnsi="Verdana"/>
        </w:rPr>
        <w:t>finančných</w:t>
      </w:r>
      <w:r w:rsidRPr="004C7EA3">
        <w:rPr>
          <w:rFonts w:ascii="Verdana" w:hAnsi="Verdana"/>
        </w:rPr>
        <w:t xml:space="preserve"> </w:t>
      </w:r>
      <w:r w:rsidR="003432A9">
        <w:rPr>
          <w:rFonts w:ascii="Verdana" w:hAnsi="Verdana"/>
        </w:rPr>
        <w:t>prostriedkov</w:t>
      </w:r>
      <w:r w:rsidRPr="004C7EA3">
        <w:rPr>
          <w:rFonts w:ascii="Verdana" w:hAnsi="Verdana"/>
        </w:rPr>
        <w:t xml:space="preserve">) za </w:t>
      </w:r>
      <w:r w:rsidR="003432A9" w:rsidRPr="004C7EA3">
        <w:rPr>
          <w:rFonts w:ascii="Verdana" w:hAnsi="Verdana"/>
        </w:rPr>
        <w:t>účelom</w:t>
      </w:r>
      <w:r w:rsidR="006B5830" w:rsidRPr="004C7EA3">
        <w:rPr>
          <w:rFonts w:ascii="Verdana" w:hAnsi="Verdana"/>
        </w:rPr>
        <w:t>:</w:t>
      </w:r>
    </w:p>
    <w:p w14:paraId="30455309" w14:textId="77777777" w:rsidR="005D4CA0" w:rsidRPr="004C7EA3" w:rsidRDefault="005D4CA0" w:rsidP="00BF08CE">
      <w:pPr>
        <w:jc w:val="both"/>
      </w:pPr>
    </w:p>
    <w:p w14:paraId="6E8F4E91" w14:textId="62532D7D" w:rsidR="005D4CA0" w:rsidRPr="004C7EA3" w:rsidRDefault="00C0765A" w:rsidP="00BF08CE">
      <w:pPr>
        <w:numPr>
          <w:ilvl w:val="0"/>
          <w:numId w:val="15"/>
        </w:numPr>
        <w:ind w:left="1341" w:hanging="846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226FF1" w:rsidRPr="004C7EA3">
        <w:rPr>
          <w:rFonts w:ascii="Verdana" w:hAnsi="Verdana"/>
        </w:rPr>
        <w:t>vplyvn</w:t>
      </w:r>
      <w:r w:rsidR="00226FF1">
        <w:rPr>
          <w:rFonts w:ascii="Verdana" w:hAnsi="Verdana"/>
        </w:rPr>
        <w:t>eni</w:t>
      </w:r>
      <w:r>
        <w:rPr>
          <w:rFonts w:ascii="Verdana" w:hAnsi="Verdana"/>
        </w:rPr>
        <w:t xml:space="preserve">a </w:t>
      </w:r>
      <w:r w:rsidR="00226FF1">
        <w:rPr>
          <w:rFonts w:ascii="Verdana" w:hAnsi="Verdana"/>
        </w:rPr>
        <w:t>akéhokoľvek</w:t>
      </w:r>
      <w:r w:rsidR="00FE37A2" w:rsidRPr="004C7EA3">
        <w:rPr>
          <w:rFonts w:ascii="Verdana" w:hAnsi="Verdana"/>
        </w:rPr>
        <w:t xml:space="preserve"> </w:t>
      </w:r>
      <w:r w:rsidR="00226FF1">
        <w:rPr>
          <w:rFonts w:ascii="Verdana" w:hAnsi="Verdana"/>
        </w:rPr>
        <w:t>konania</w:t>
      </w:r>
      <w:r w:rsidR="00FE37A2" w:rsidRPr="004C7EA3">
        <w:rPr>
          <w:rFonts w:ascii="Verdana" w:hAnsi="Verdana"/>
        </w:rPr>
        <w:t>, rozhodnut</w:t>
      </w:r>
      <w:r w:rsidR="00226FF1">
        <w:rPr>
          <w:rFonts w:ascii="Verdana" w:hAnsi="Verdana"/>
        </w:rPr>
        <w:t>ia</w:t>
      </w:r>
      <w:r w:rsidR="00FE37A2" w:rsidRPr="004C7EA3">
        <w:rPr>
          <w:rFonts w:ascii="Verdana" w:hAnsi="Verdana"/>
        </w:rPr>
        <w:t xml:space="preserve"> či opom</w:t>
      </w:r>
      <w:r w:rsidR="004E0BC1" w:rsidRPr="004C7EA3">
        <w:rPr>
          <w:rFonts w:ascii="Verdana" w:hAnsi="Verdana"/>
        </w:rPr>
        <w:t>e</w:t>
      </w:r>
      <w:r w:rsidR="00FE37A2" w:rsidRPr="004C7EA3">
        <w:rPr>
          <w:rFonts w:ascii="Verdana" w:hAnsi="Verdana"/>
        </w:rPr>
        <w:t>nut</w:t>
      </w:r>
      <w:r w:rsidR="00226FF1">
        <w:rPr>
          <w:rFonts w:ascii="Verdana" w:hAnsi="Verdana"/>
        </w:rPr>
        <w:t>ia</w:t>
      </w:r>
      <w:r w:rsidR="004E0BC1" w:rsidRPr="004C7EA3">
        <w:rPr>
          <w:rFonts w:ascii="Verdana" w:hAnsi="Verdana"/>
        </w:rPr>
        <w:t xml:space="preserve"> z</w:t>
      </w:r>
      <w:r w:rsidR="00226FF1">
        <w:rPr>
          <w:rFonts w:ascii="Verdana" w:hAnsi="Verdana"/>
        </w:rPr>
        <w:t>o</w:t>
      </w:r>
      <w:r w:rsidR="004E0BC1" w:rsidRPr="004C7EA3">
        <w:rPr>
          <w:rFonts w:ascii="Verdana" w:hAnsi="Verdana"/>
        </w:rPr>
        <w:t xml:space="preserve"> strany </w:t>
      </w:r>
      <w:r w:rsidR="00226FF1" w:rsidRPr="004C7EA3">
        <w:rPr>
          <w:rFonts w:ascii="Verdana" w:hAnsi="Verdana"/>
        </w:rPr>
        <w:t>Verejného</w:t>
      </w:r>
      <w:r w:rsidR="004E0BC1" w:rsidRPr="004C7EA3">
        <w:rPr>
          <w:rFonts w:ascii="Verdana" w:hAnsi="Verdana"/>
        </w:rPr>
        <w:t xml:space="preserve"> činite</w:t>
      </w:r>
      <w:r w:rsidR="00226FF1">
        <w:rPr>
          <w:rFonts w:ascii="Verdana" w:hAnsi="Verdana"/>
        </w:rPr>
        <w:t>ľa</w:t>
      </w:r>
      <w:r w:rsidR="008A3A4C" w:rsidRPr="004C7EA3">
        <w:rPr>
          <w:rFonts w:ascii="Verdana" w:hAnsi="Verdana"/>
        </w:rPr>
        <w:t>,</w:t>
      </w:r>
      <w:r w:rsidR="004E0BC1" w:rsidRPr="004C7EA3">
        <w:rPr>
          <w:rFonts w:ascii="Verdana" w:hAnsi="Verdana"/>
        </w:rPr>
        <w:t xml:space="preserve"> za </w:t>
      </w:r>
      <w:r w:rsidR="00226FF1" w:rsidRPr="004C7EA3">
        <w:rPr>
          <w:rFonts w:ascii="Verdana" w:hAnsi="Verdana"/>
        </w:rPr>
        <w:t>účelom</w:t>
      </w:r>
      <w:r w:rsidR="004E0BC1" w:rsidRPr="004C7EA3">
        <w:rPr>
          <w:rFonts w:ascii="Verdana" w:hAnsi="Verdana"/>
        </w:rPr>
        <w:t xml:space="preserve"> </w:t>
      </w:r>
      <w:r w:rsidR="00226FF1">
        <w:rPr>
          <w:rFonts w:ascii="Verdana" w:hAnsi="Verdana"/>
        </w:rPr>
        <w:t>získania</w:t>
      </w:r>
      <w:r w:rsidR="004E0BC1" w:rsidRPr="004C7EA3">
        <w:rPr>
          <w:rFonts w:ascii="Verdana" w:hAnsi="Verdana"/>
        </w:rPr>
        <w:t xml:space="preserve"> či </w:t>
      </w:r>
      <w:r w:rsidR="00226FF1" w:rsidRPr="004C7EA3">
        <w:rPr>
          <w:rFonts w:ascii="Verdana" w:hAnsi="Verdana"/>
        </w:rPr>
        <w:t>udržan</w:t>
      </w:r>
      <w:r w:rsidR="00226FF1">
        <w:rPr>
          <w:rFonts w:ascii="Verdana" w:hAnsi="Verdana"/>
        </w:rPr>
        <w:t>ia</w:t>
      </w:r>
      <w:r w:rsidR="006B5830" w:rsidRPr="004C7EA3">
        <w:rPr>
          <w:rFonts w:ascii="Verdana" w:hAnsi="Verdana"/>
        </w:rPr>
        <w:t xml:space="preserve"> </w:t>
      </w:r>
      <w:r w:rsidR="004E0BC1" w:rsidRPr="004C7EA3">
        <w:rPr>
          <w:rFonts w:ascii="Verdana" w:hAnsi="Verdana"/>
        </w:rPr>
        <w:t>obchodu</w:t>
      </w:r>
      <w:r w:rsidR="002F74D0" w:rsidRPr="004C7EA3">
        <w:rPr>
          <w:rFonts w:ascii="Verdana" w:hAnsi="Verdana"/>
        </w:rPr>
        <w:t>,</w:t>
      </w:r>
      <w:r w:rsidR="004E0BC1" w:rsidRPr="004C7EA3">
        <w:rPr>
          <w:rFonts w:ascii="Verdana" w:hAnsi="Verdana"/>
        </w:rPr>
        <w:t xml:space="preserve"> </w:t>
      </w:r>
      <w:r w:rsidR="00226FF1">
        <w:rPr>
          <w:rFonts w:ascii="Verdana" w:hAnsi="Verdana"/>
        </w:rPr>
        <w:t>al</w:t>
      </w:r>
      <w:r w:rsidR="004E0BC1" w:rsidRPr="004C7EA3">
        <w:rPr>
          <w:rFonts w:ascii="Verdana" w:hAnsi="Verdana"/>
        </w:rPr>
        <w:t xml:space="preserve">ebo </w:t>
      </w:r>
      <w:r w:rsidR="00226FF1">
        <w:rPr>
          <w:rFonts w:ascii="Verdana" w:hAnsi="Verdana"/>
        </w:rPr>
        <w:t>zaistenia</w:t>
      </w:r>
      <w:r w:rsidR="004E0BC1" w:rsidRPr="004C7EA3">
        <w:rPr>
          <w:rFonts w:ascii="Verdana" w:hAnsi="Verdana"/>
        </w:rPr>
        <w:t xml:space="preserve"> </w:t>
      </w:r>
      <w:r w:rsidR="00226FF1" w:rsidRPr="004C7EA3">
        <w:rPr>
          <w:rFonts w:ascii="Verdana" w:hAnsi="Verdana"/>
        </w:rPr>
        <w:t>neprimer</w:t>
      </w:r>
      <w:r w:rsidR="00226FF1">
        <w:rPr>
          <w:rFonts w:ascii="Verdana" w:hAnsi="Verdana"/>
        </w:rPr>
        <w:t>anej</w:t>
      </w:r>
      <w:r w:rsidR="004E0BC1" w:rsidRPr="004C7EA3">
        <w:rPr>
          <w:rFonts w:ascii="Verdana" w:hAnsi="Verdana"/>
        </w:rPr>
        <w:t xml:space="preserve"> obchodn</w:t>
      </w:r>
      <w:r w:rsidR="00226FF1">
        <w:rPr>
          <w:rFonts w:ascii="Verdana" w:hAnsi="Verdana"/>
        </w:rPr>
        <w:t>ej</w:t>
      </w:r>
      <w:r w:rsidR="004E0BC1" w:rsidRPr="004C7EA3">
        <w:rPr>
          <w:rFonts w:ascii="Verdana" w:hAnsi="Verdana"/>
        </w:rPr>
        <w:t xml:space="preserve"> výhody</w:t>
      </w:r>
      <w:r w:rsidR="006B5830" w:rsidRPr="004C7EA3">
        <w:rPr>
          <w:rFonts w:ascii="Verdana" w:hAnsi="Verdana"/>
        </w:rPr>
        <w:t>,</w:t>
      </w:r>
    </w:p>
    <w:p w14:paraId="0AC609C3" w14:textId="21CE2D1D" w:rsidR="005D4CA0" w:rsidRPr="004C7EA3" w:rsidRDefault="00226FF1" w:rsidP="00BF08CE">
      <w:pPr>
        <w:numPr>
          <w:ilvl w:val="0"/>
          <w:numId w:val="15"/>
        </w:numPr>
        <w:ind w:left="1341" w:hanging="846"/>
        <w:jc w:val="both"/>
        <w:rPr>
          <w:rFonts w:ascii="Verdana" w:hAnsi="Verdana"/>
        </w:rPr>
      </w:pPr>
      <w:r w:rsidRPr="004C7EA3">
        <w:rPr>
          <w:rFonts w:ascii="Verdana" w:hAnsi="Verdana"/>
        </w:rPr>
        <w:t>Presvedčen</w:t>
      </w:r>
      <w:r>
        <w:rPr>
          <w:rFonts w:ascii="Verdana" w:hAnsi="Verdana"/>
        </w:rPr>
        <w:t>i</w:t>
      </w:r>
      <w:r w:rsidR="00C0765A">
        <w:rPr>
          <w:rFonts w:ascii="Verdana" w:hAnsi="Verdana"/>
        </w:rPr>
        <w:t>a</w:t>
      </w:r>
      <w:r w:rsidR="004E0BC1" w:rsidRPr="004C7EA3">
        <w:rPr>
          <w:rFonts w:ascii="Verdana" w:hAnsi="Verdana"/>
        </w:rPr>
        <w:t xml:space="preserve"> </w:t>
      </w:r>
      <w:r>
        <w:rPr>
          <w:rFonts w:ascii="Verdana" w:hAnsi="Verdana"/>
        </w:rPr>
        <w:t>ktorejkoľvek</w:t>
      </w:r>
      <w:r w:rsidR="008A3A4C" w:rsidRPr="004C7EA3">
        <w:rPr>
          <w:rFonts w:ascii="Verdana" w:hAnsi="Verdana"/>
        </w:rPr>
        <w:t xml:space="preserve"> osoby</w:t>
      </w:r>
      <w:r w:rsidR="004E0BC1" w:rsidRPr="004C7EA3">
        <w:rPr>
          <w:rFonts w:ascii="Verdana" w:hAnsi="Verdana"/>
        </w:rPr>
        <w:t xml:space="preserve"> k </w:t>
      </w:r>
      <w:r>
        <w:rPr>
          <w:rFonts w:ascii="Verdana" w:hAnsi="Verdana"/>
        </w:rPr>
        <w:t>neprimeranému</w:t>
      </w:r>
      <w:r w:rsidR="009E5430" w:rsidRPr="004C7EA3">
        <w:rPr>
          <w:rFonts w:ascii="Verdana" w:hAnsi="Verdana"/>
        </w:rPr>
        <w:t>/nezákonnému</w:t>
      </w:r>
      <w:r w:rsidR="004E0BC1" w:rsidRPr="004C7EA3">
        <w:rPr>
          <w:rFonts w:ascii="Verdana" w:hAnsi="Verdana"/>
        </w:rPr>
        <w:t xml:space="preserve"> </w:t>
      </w:r>
      <w:r w:rsidR="00496657">
        <w:rPr>
          <w:rFonts w:ascii="Verdana" w:hAnsi="Verdana"/>
        </w:rPr>
        <w:t>konaniu</w:t>
      </w:r>
      <w:r w:rsidR="004E0BC1" w:rsidRPr="004C7EA3">
        <w:rPr>
          <w:rFonts w:ascii="Verdana" w:hAnsi="Verdana"/>
        </w:rPr>
        <w:t xml:space="preserve"> v rozpor</w:t>
      </w:r>
      <w:r w:rsidR="00A6198E">
        <w:rPr>
          <w:rFonts w:ascii="Verdana" w:hAnsi="Verdana"/>
        </w:rPr>
        <w:t>e</w:t>
      </w:r>
      <w:r w:rsidR="004E0BC1" w:rsidRPr="004C7EA3">
        <w:rPr>
          <w:rFonts w:ascii="Verdana" w:hAnsi="Verdana"/>
        </w:rPr>
        <w:t xml:space="preserve"> s jej </w:t>
      </w:r>
      <w:r w:rsidR="00A6198E" w:rsidRPr="004C7EA3">
        <w:rPr>
          <w:rFonts w:ascii="Verdana" w:hAnsi="Verdana"/>
        </w:rPr>
        <w:t>povinnosťami</w:t>
      </w:r>
      <w:r w:rsidR="0094720F">
        <w:rPr>
          <w:rFonts w:ascii="Verdana" w:hAnsi="Verdana"/>
        </w:rPr>
        <w:t>,</w:t>
      </w:r>
    </w:p>
    <w:p w14:paraId="6A7145B2" w14:textId="6B27E2D9" w:rsidR="005D4CA0" w:rsidRPr="004C7EA3" w:rsidRDefault="00A6198E" w:rsidP="00BF08CE">
      <w:pPr>
        <w:numPr>
          <w:ilvl w:val="0"/>
          <w:numId w:val="15"/>
        </w:numPr>
        <w:tabs>
          <w:tab w:val="left" w:pos="1418"/>
        </w:tabs>
        <w:ind w:left="1341" w:hanging="846"/>
        <w:jc w:val="both"/>
        <w:rPr>
          <w:rFonts w:ascii="Verdana" w:hAnsi="Verdana"/>
        </w:rPr>
      </w:pPr>
      <w:r w:rsidRPr="004C7EA3">
        <w:rPr>
          <w:rFonts w:ascii="Verdana" w:hAnsi="Verdana"/>
        </w:rPr>
        <w:t>Presvedčen</w:t>
      </w:r>
      <w:r>
        <w:rPr>
          <w:rFonts w:ascii="Verdana" w:hAnsi="Verdana"/>
        </w:rPr>
        <w:t>i</w:t>
      </w:r>
      <w:r w:rsidR="00C0765A">
        <w:rPr>
          <w:rFonts w:ascii="Verdana" w:hAnsi="Verdana"/>
        </w:rPr>
        <w:t>a</w:t>
      </w:r>
      <w:r w:rsidR="004E0BC1" w:rsidRPr="004C7EA3">
        <w:rPr>
          <w:rFonts w:ascii="Verdana" w:hAnsi="Verdana"/>
        </w:rPr>
        <w:t xml:space="preserve"> </w:t>
      </w:r>
      <w:r w:rsidRPr="004C7EA3">
        <w:rPr>
          <w:rFonts w:ascii="Verdana" w:hAnsi="Verdana"/>
        </w:rPr>
        <w:t>Verejného</w:t>
      </w:r>
      <w:r w:rsidR="004E0BC1" w:rsidRPr="004C7EA3">
        <w:rPr>
          <w:rFonts w:ascii="Verdana" w:hAnsi="Verdana"/>
        </w:rPr>
        <w:t xml:space="preserve"> činite</w:t>
      </w:r>
      <w:r w:rsidR="00226ABB">
        <w:rPr>
          <w:rFonts w:ascii="Verdana" w:hAnsi="Verdana"/>
        </w:rPr>
        <w:t>ľa</w:t>
      </w:r>
      <w:r w:rsidR="004E0BC1" w:rsidRPr="004C7EA3">
        <w:rPr>
          <w:rFonts w:ascii="Verdana" w:hAnsi="Verdana"/>
        </w:rPr>
        <w:t xml:space="preserve"> či </w:t>
      </w:r>
      <w:r>
        <w:rPr>
          <w:rFonts w:ascii="Verdana" w:hAnsi="Verdana"/>
        </w:rPr>
        <w:t>inej</w:t>
      </w:r>
      <w:r w:rsidR="004E0BC1" w:rsidRPr="004C7EA3">
        <w:rPr>
          <w:rFonts w:ascii="Verdana" w:hAnsi="Verdana"/>
        </w:rPr>
        <w:t xml:space="preserve"> osoby k využit</w:t>
      </w:r>
      <w:r>
        <w:rPr>
          <w:rFonts w:ascii="Verdana" w:hAnsi="Verdana"/>
        </w:rPr>
        <w:t>iu</w:t>
      </w:r>
      <w:r w:rsidR="004E0BC1" w:rsidRPr="004C7EA3">
        <w:rPr>
          <w:rFonts w:ascii="Verdana" w:hAnsi="Verdana"/>
        </w:rPr>
        <w:t xml:space="preserve"> jej </w:t>
      </w:r>
      <w:r>
        <w:rPr>
          <w:rFonts w:ascii="Verdana" w:hAnsi="Verdana"/>
        </w:rPr>
        <w:t xml:space="preserve">vplyvu </w:t>
      </w:r>
      <w:r w:rsidR="004E0BC1" w:rsidRPr="004C7EA3">
        <w:rPr>
          <w:rFonts w:ascii="Verdana" w:hAnsi="Verdana"/>
        </w:rPr>
        <w:t xml:space="preserve">na </w:t>
      </w:r>
      <w:r w:rsidR="006D7A42" w:rsidRPr="004C7EA3">
        <w:rPr>
          <w:rFonts w:ascii="Verdana" w:hAnsi="Verdana"/>
        </w:rPr>
        <w:t>vládn</w:t>
      </w:r>
      <w:r>
        <w:rPr>
          <w:rFonts w:ascii="Verdana" w:hAnsi="Verdana"/>
        </w:rPr>
        <w:t>y</w:t>
      </w:r>
      <w:r w:rsidR="004E0BC1" w:rsidRPr="004C7EA3">
        <w:rPr>
          <w:rFonts w:ascii="Verdana" w:hAnsi="Verdana"/>
        </w:rPr>
        <w:t xml:space="preserve"> orgán, </w:t>
      </w:r>
      <w:r w:rsidRPr="004C7EA3">
        <w:rPr>
          <w:rFonts w:ascii="Verdana" w:hAnsi="Verdana"/>
        </w:rPr>
        <w:t>organizáci</w:t>
      </w:r>
      <w:r>
        <w:rPr>
          <w:rFonts w:ascii="Verdana" w:hAnsi="Verdana"/>
        </w:rPr>
        <w:t>u</w:t>
      </w:r>
      <w:r w:rsidR="004E0BC1" w:rsidRPr="004C7EA3">
        <w:rPr>
          <w:rFonts w:ascii="Verdana" w:hAnsi="Verdana"/>
        </w:rPr>
        <w:t xml:space="preserve"> </w:t>
      </w:r>
      <w:r>
        <w:rPr>
          <w:rFonts w:ascii="Verdana" w:hAnsi="Verdana"/>
        </w:rPr>
        <w:t>al</w:t>
      </w:r>
      <w:r w:rsidR="004E0BC1" w:rsidRPr="004C7EA3">
        <w:rPr>
          <w:rFonts w:ascii="Verdana" w:hAnsi="Verdana"/>
        </w:rPr>
        <w:t xml:space="preserve">ebo </w:t>
      </w:r>
      <w:r w:rsidRPr="004C7EA3">
        <w:rPr>
          <w:rFonts w:ascii="Verdana" w:hAnsi="Verdana"/>
        </w:rPr>
        <w:t>súkromný</w:t>
      </w:r>
      <w:r w:rsidR="004E0BC1" w:rsidRPr="004C7EA3">
        <w:rPr>
          <w:rFonts w:ascii="Verdana" w:hAnsi="Verdana"/>
        </w:rPr>
        <w:t xml:space="preserve"> subje</w:t>
      </w:r>
      <w:r w:rsidR="009E5430" w:rsidRPr="004C7EA3">
        <w:rPr>
          <w:rFonts w:ascii="Verdana" w:hAnsi="Verdana"/>
        </w:rPr>
        <w:t>k</w:t>
      </w:r>
      <w:r w:rsidR="004E0BC1" w:rsidRPr="004C7EA3">
        <w:rPr>
          <w:rFonts w:ascii="Verdana" w:hAnsi="Verdana"/>
        </w:rPr>
        <w:t xml:space="preserve">t, aby </w:t>
      </w:r>
      <w:r w:rsidR="008A3A4C" w:rsidRPr="004C7EA3">
        <w:rPr>
          <w:rFonts w:ascii="Verdana" w:hAnsi="Verdana"/>
        </w:rPr>
        <w:t>spáchali</w:t>
      </w:r>
      <w:r w:rsidR="004E0BC1" w:rsidRPr="004C7EA3">
        <w:rPr>
          <w:rFonts w:ascii="Verdana" w:hAnsi="Verdana"/>
        </w:rPr>
        <w:t xml:space="preserve"> </w:t>
      </w:r>
      <w:r w:rsidR="008A3A4C" w:rsidRPr="004C7EA3">
        <w:rPr>
          <w:rFonts w:ascii="Verdana" w:hAnsi="Verdana"/>
        </w:rPr>
        <w:t>nezákonný</w:t>
      </w:r>
      <w:r w:rsidR="004E0BC1" w:rsidRPr="004C7EA3">
        <w:rPr>
          <w:rFonts w:ascii="Verdana" w:hAnsi="Verdana"/>
        </w:rPr>
        <w:t xml:space="preserve"> čin </w:t>
      </w:r>
      <w:r>
        <w:rPr>
          <w:rFonts w:ascii="Verdana" w:hAnsi="Verdana"/>
        </w:rPr>
        <w:t>al</w:t>
      </w:r>
      <w:r w:rsidR="004E0BC1" w:rsidRPr="004C7EA3">
        <w:rPr>
          <w:rFonts w:ascii="Verdana" w:hAnsi="Verdana"/>
        </w:rPr>
        <w:t xml:space="preserve">ebo získali </w:t>
      </w:r>
      <w:r>
        <w:rPr>
          <w:rFonts w:ascii="Verdana" w:hAnsi="Verdana"/>
        </w:rPr>
        <w:t>al</w:t>
      </w:r>
      <w:r w:rsidR="004E0BC1" w:rsidRPr="004C7EA3">
        <w:rPr>
          <w:rFonts w:ascii="Verdana" w:hAnsi="Verdana"/>
        </w:rPr>
        <w:t xml:space="preserve">ebo </w:t>
      </w:r>
      <w:r w:rsidRPr="004C7EA3">
        <w:rPr>
          <w:rFonts w:ascii="Verdana" w:hAnsi="Verdana"/>
        </w:rPr>
        <w:t>udržali</w:t>
      </w:r>
      <w:r w:rsidR="004E0BC1" w:rsidRPr="004C7EA3">
        <w:rPr>
          <w:rFonts w:ascii="Verdana" w:hAnsi="Verdana"/>
        </w:rPr>
        <w:t xml:space="preserve"> obchod, a</w:t>
      </w:r>
    </w:p>
    <w:p w14:paraId="168B9EED" w14:textId="047E5BBD" w:rsidR="005D4CA0" w:rsidRPr="004C7EA3" w:rsidRDefault="00750E7D" w:rsidP="00BF08CE">
      <w:pPr>
        <w:numPr>
          <w:ilvl w:val="0"/>
          <w:numId w:val="15"/>
        </w:numPr>
        <w:tabs>
          <w:tab w:val="left" w:pos="1418"/>
        </w:tabs>
        <w:ind w:left="1341" w:hanging="846"/>
        <w:jc w:val="both"/>
        <w:rPr>
          <w:rFonts w:ascii="Verdana" w:hAnsi="Verdana"/>
        </w:rPr>
      </w:pPr>
      <w:r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Ďalej</w:t>
      </w:r>
      <w:r w:rsidR="004E0BC1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žiadna</w:t>
      </w:r>
      <w:r w:rsidR="004E0BC1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časť</w:t>
      </w:r>
      <w:r w:rsidR="004E0BC1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platieb</w:t>
      </w:r>
      <w:r w:rsidR="004E0BC1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, </w:t>
      </w:r>
      <w:r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ktoré</w:t>
      </w:r>
      <w:r w:rsidR="004E0BC1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obdrží </w:t>
      </w:r>
      <w:r w:rsidR="00C0765A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externý zástupca</w:t>
      </w:r>
      <w:r w:rsidR="00CB0A0B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716ED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priamo</w:t>
      </w:r>
      <w:r w:rsidR="004E0BC1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či nep</w:t>
      </w:r>
      <w:r w:rsidR="00716ED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ria</w:t>
      </w:r>
      <w:r w:rsidR="004E0BC1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mo od </w:t>
      </w:r>
      <w:r w:rsidR="00716ED5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spoločnosti</w:t>
      </w:r>
      <w:r w:rsidR="004E0BC1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6B5830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Novo Nordisk, </w:t>
      </w:r>
      <w:r w:rsidR="00716ED5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nesm</w:t>
      </w:r>
      <w:r w:rsidR="00716ED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i</w:t>
      </w:r>
      <w:r w:rsidR="00716ED5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</w:t>
      </w:r>
      <w:r w:rsidR="002B088A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b</w:t>
      </w:r>
      <w:r w:rsidR="00716ED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yť</w:t>
      </w:r>
      <w:r w:rsidR="002B088A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716ED5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využitá</w:t>
      </w:r>
      <w:r w:rsidR="002B088A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k </w:t>
      </w:r>
      <w:r w:rsidR="00716ED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akémukoľvek</w:t>
      </w:r>
      <w:r w:rsidR="002B088A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účelu, </w:t>
      </w:r>
      <w:r w:rsidR="00716ED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ktorým</w:t>
      </w:r>
      <w:r w:rsidR="002B088A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by došlo k porušen</w:t>
      </w:r>
      <w:r w:rsidR="00716ED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iu</w:t>
      </w:r>
      <w:r w:rsidR="002B088A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Protikorupčn</w:t>
      </w:r>
      <w:r w:rsidR="00716ED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ej</w:t>
      </w:r>
      <w:r w:rsidR="002B088A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716ED5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legislatívy</w:t>
      </w:r>
      <w:r w:rsidR="006D7A42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716ED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al</w:t>
      </w:r>
      <w:r w:rsidR="006D7A42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ebo Etického </w:t>
      </w:r>
      <w:r w:rsidR="00716ED5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kódexu</w:t>
      </w:r>
      <w:r w:rsidR="002B088A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716ED5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podnikania</w:t>
      </w:r>
      <w:r w:rsidR="002B088A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</w:t>
      </w:r>
      <w:r w:rsidR="00716ED5" w:rsidRPr="004C7EA3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spoločnosti</w:t>
      </w:r>
      <w:r w:rsidR="006B5830" w:rsidRPr="004C7EA3">
        <w:t xml:space="preserve"> </w:t>
      </w:r>
      <w:r w:rsidR="002B088A" w:rsidRPr="004C7EA3">
        <w:rPr>
          <w:rFonts w:ascii="Verdana" w:hAnsi="Verdana"/>
        </w:rPr>
        <w:t>Novo Nordisk</w:t>
      </w:r>
      <w:r w:rsidR="006B5830" w:rsidRPr="004C7EA3">
        <w:rPr>
          <w:rFonts w:ascii="Verdana" w:hAnsi="Verdana"/>
        </w:rPr>
        <w:t>.</w:t>
      </w:r>
      <w:bookmarkStart w:id="0" w:name="_DV_M26"/>
      <w:bookmarkStart w:id="1" w:name="OLE_LINK1"/>
      <w:bookmarkEnd w:id="0"/>
    </w:p>
    <w:p w14:paraId="055C94BC" w14:textId="77777777" w:rsidR="001E7D8C" w:rsidRPr="004C7EA3" w:rsidRDefault="001E7D8C" w:rsidP="00BF08CE">
      <w:pPr>
        <w:tabs>
          <w:tab w:val="left" w:pos="1418"/>
        </w:tabs>
        <w:ind w:left="1341"/>
        <w:jc w:val="both"/>
        <w:rPr>
          <w:rFonts w:ascii="Verdana" w:hAnsi="Verdana"/>
        </w:rPr>
      </w:pPr>
    </w:p>
    <w:bookmarkEnd w:id="1"/>
    <w:p w14:paraId="4BC2B156" w14:textId="7D0A1446" w:rsidR="00C45CE8" w:rsidRPr="004C7EA3" w:rsidRDefault="00C0765A" w:rsidP="00BF08CE">
      <w:pPr>
        <w:jc w:val="both"/>
        <w:rPr>
          <w:rFonts w:ascii="Verdana" w:hAnsi="Verdana"/>
        </w:rPr>
      </w:pPr>
      <w:r>
        <w:rPr>
          <w:rFonts w:ascii="Verdana" w:hAnsi="Verdana"/>
          <w:shd w:val="clear" w:color="auto" w:fill="FFFFFF"/>
        </w:rPr>
        <w:t>Externý zástupca</w:t>
      </w:r>
      <w:r w:rsidR="00C45CE8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716ED5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prehlasuje</w:t>
      </w:r>
      <w:r w:rsidR="002B0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, že </w:t>
      </w:r>
      <w:r w:rsidR="00716ED5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zavied</w:t>
      </w:r>
      <w:r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ol</w:t>
      </w:r>
      <w:r w:rsidR="002B0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716ED5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primerané</w:t>
      </w:r>
      <w:r w:rsidR="002B0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intern</w:t>
      </w:r>
      <w:r w:rsidR="00716ED5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é</w:t>
      </w:r>
      <w:r w:rsidR="002B0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kontroln</w:t>
      </w:r>
      <w:r w:rsidR="00716ED5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é</w:t>
      </w:r>
      <w:r w:rsidR="002B0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716ED5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mechanizmy</w:t>
      </w:r>
      <w:r w:rsidR="006D7A42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,</w:t>
      </w:r>
      <w:r w:rsidR="002B0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za </w:t>
      </w:r>
      <w:r w:rsidR="00716ED5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účelom</w:t>
      </w:r>
      <w:r w:rsidR="002B0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716ED5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zabezpečenia</w:t>
      </w:r>
      <w:r w:rsidR="002B0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, aby služby </w:t>
      </w:r>
      <w:r w:rsidR="00716ED5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podľa</w:t>
      </w:r>
      <w:r w:rsidR="002B0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zmluvy uzatvorenej so spoločnosťou Novo Nordisk</w:t>
      </w:r>
      <w:r w:rsidR="002B0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b</w:t>
      </w:r>
      <w:r w:rsidR="00716ED5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o</w:t>
      </w:r>
      <w:r w:rsidR="002B0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l</w:t>
      </w:r>
      <w:r w:rsidR="00716ED5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i</w:t>
      </w:r>
      <w:r w:rsidR="002B0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v </w:t>
      </w:r>
      <w:r w:rsidR="00716ED5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súlade</w:t>
      </w:r>
      <w:r w:rsidR="002B0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s Protikorupčn</w:t>
      </w:r>
      <w:r w:rsidR="00716ED5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ou</w:t>
      </w:r>
      <w:r w:rsidR="002B0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716ED5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legislatívou</w:t>
      </w:r>
      <w:r w:rsidR="004E0AB6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a Etickým</w:t>
      </w:r>
      <w:r w:rsidR="002B0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716ED5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kódexom</w:t>
      </w:r>
      <w:r w:rsidR="002B0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716ED5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podnikania</w:t>
      </w:r>
      <w:r w:rsidR="006D7A42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716ED5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spoločnosti</w:t>
      </w:r>
      <w:r w:rsidR="002B0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C45CE8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Novo Nordisk</w:t>
      </w:r>
      <w:r w:rsidR="00C45CE8" w:rsidRPr="004C7EA3">
        <w:rPr>
          <w:rFonts w:ascii="Verdana" w:hAnsi="Verdana"/>
        </w:rPr>
        <w:t>.</w:t>
      </w:r>
    </w:p>
    <w:p w14:paraId="6996A8F7" w14:textId="53DD0C3B" w:rsidR="00480FFB" w:rsidRPr="004C7EA3" w:rsidRDefault="00480FFB" w:rsidP="00BF08CE">
      <w:pPr>
        <w:jc w:val="both"/>
        <w:rPr>
          <w:rFonts w:ascii="Verdana" w:hAnsi="Verdana"/>
        </w:rPr>
      </w:pPr>
    </w:p>
    <w:p w14:paraId="622B20FA" w14:textId="62855608" w:rsidR="00480FFB" w:rsidRPr="004C7EA3" w:rsidRDefault="00C0765A" w:rsidP="00BF08CE">
      <w:pPr>
        <w:jc w:val="both"/>
        <w:rPr>
          <w:rFonts w:ascii="Verdana" w:hAnsi="Verdana" w:cs="Verdana"/>
          <w:w w:val="0"/>
          <w:shd w:val="clear" w:color="auto" w:fill="FFFFFF"/>
        </w:rPr>
      </w:pPr>
      <w:r>
        <w:rPr>
          <w:rFonts w:ascii="Verdana" w:hAnsi="Verdana"/>
        </w:rPr>
        <w:t>Externý zástupca</w:t>
      </w:r>
      <w:r w:rsidR="00575A84">
        <w:rPr>
          <w:rFonts w:ascii="Verdana" w:hAnsi="Verdana"/>
        </w:rPr>
        <w:t xml:space="preserve"> </w:t>
      </w:r>
      <w:r w:rsidR="009D606E" w:rsidRPr="004C7EA3">
        <w:rPr>
          <w:rFonts w:ascii="Verdana" w:hAnsi="Verdana"/>
        </w:rPr>
        <w:t>potvrdzuje</w:t>
      </w:r>
      <w:r w:rsidR="002B088A" w:rsidRPr="004C7EA3">
        <w:rPr>
          <w:rFonts w:ascii="Verdana" w:hAnsi="Verdana"/>
        </w:rPr>
        <w:t xml:space="preserve">, že </w:t>
      </w:r>
      <w:r w:rsidR="009D606E" w:rsidRPr="004C7EA3">
        <w:rPr>
          <w:rFonts w:ascii="Verdana" w:hAnsi="Verdana"/>
        </w:rPr>
        <w:t>rešpektuje</w:t>
      </w:r>
      <w:r w:rsidR="002B088A" w:rsidRPr="004C7EA3">
        <w:rPr>
          <w:rFonts w:ascii="Verdana" w:hAnsi="Verdana"/>
        </w:rPr>
        <w:t xml:space="preserve"> </w:t>
      </w:r>
      <w:r w:rsidR="001C3592">
        <w:rPr>
          <w:rFonts w:ascii="Verdana" w:hAnsi="Verdana"/>
        </w:rPr>
        <w:t>Ľ</w:t>
      </w:r>
      <w:r w:rsidR="009D606E" w:rsidRPr="004C7EA3">
        <w:rPr>
          <w:rFonts w:ascii="Verdana" w:hAnsi="Verdana"/>
        </w:rPr>
        <w:t>udsk</w:t>
      </w:r>
      <w:r w:rsidR="009D606E">
        <w:rPr>
          <w:rFonts w:ascii="Verdana" w:hAnsi="Verdana"/>
        </w:rPr>
        <w:t>é</w:t>
      </w:r>
      <w:r w:rsidR="002B088A" w:rsidRPr="004C7EA3">
        <w:rPr>
          <w:rFonts w:ascii="Verdana" w:hAnsi="Verdana"/>
        </w:rPr>
        <w:t xml:space="preserve"> práva a dodržuje </w:t>
      </w:r>
      <w:r w:rsidR="009D606E">
        <w:rPr>
          <w:rFonts w:ascii="Verdana" w:hAnsi="Verdana"/>
        </w:rPr>
        <w:t>Ľudskoprávnu</w:t>
      </w:r>
      <w:r w:rsidR="002B088A" w:rsidRPr="004C7EA3">
        <w:rPr>
          <w:rFonts w:ascii="Verdana" w:hAnsi="Verdana"/>
        </w:rPr>
        <w:t xml:space="preserve"> </w:t>
      </w:r>
      <w:r w:rsidR="009D606E" w:rsidRPr="004C7EA3">
        <w:rPr>
          <w:rFonts w:ascii="Verdana" w:hAnsi="Verdana"/>
        </w:rPr>
        <w:t>legislatívu</w:t>
      </w:r>
      <w:r w:rsidR="002B088A" w:rsidRPr="004C7EA3">
        <w:rPr>
          <w:rFonts w:ascii="Verdana" w:hAnsi="Verdana"/>
        </w:rPr>
        <w:t xml:space="preserve">. To znamená, že </w:t>
      </w:r>
      <w:r w:rsidR="00575A84">
        <w:rPr>
          <w:rFonts w:ascii="Verdana" w:hAnsi="Verdana"/>
        </w:rPr>
        <w:t>externý zástupca</w:t>
      </w:r>
      <w:r w:rsidR="00480FFB" w:rsidRPr="004C7EA3">
        <w:rPr>
          <w:rFonts w:ascii="Verdana" w:hAnsi="Verdana"/>
        </w:rPr>
        <w:t xml:space="preserve"> </w:t>
      </w:r>
      <w:r w:rsidR="009D606E" w:rsidRPr="004C7EA3">
        <w:rPr>
          <w:rFonts w:ascii="Verdana" w:hAnsi="Verdana"/>
        </w:rPr>
        <w:t>zavied</w:t>
      </w:r>
      <w:r w:rsidR="00575A84">
        <w:rPr>
          <w:rFonts w:ascii="Verdana" w:hAnsi="Verdana"/>
        </w:rPr>
        <w:t>ol</w:t>
      </w:r>
      <w:r w:rsidR="002B088A" w:rsidRPr="004C7EA3">
        <w:rPr>
          <w:rFonts w:ascii="Verdana" w:hAnsi="Verdana"/>
        </w:rPr>
        <w:t xml:space="preserve"> </w:t>
      </w:r>
      <w:r w:rsidR="009D606E">
        <w:rPr>
          <w:rFonts w:ascii="Verdana" w:hAnsi="Verdana"/>
        </w:rPr>
        <w:t>al</w:t>
      </w:r>
      <w:r w:rsidR="002B088A" w:rsidRPr="004C7EA3">
        <w:rPr>
          <w:rFonts w:ascii="Verdana" w:hAnsi="Verdana"/>
        </w:rPr>
        <w:t>ebo s</w:t>
      </w:r>
      <w:r w:rsidR="009D606E">
        <w:rPr>
          <w:rFonts w:ascii="Verdana" w:hAnsi="Verdana"/>
        </w:rPr>
        <w:t>a</w:t>
      </w:r>
      <w:r w:rsidR="002B088A" w:rsidRPr="004C7EA3">
        <w:rPr>
          <w:rFonts w:ascii="Verdana" w:hAnsi="Verdana"/>
        </w:rPr>
        <w:t xml:space="preserve"> </w:t>
      </w:r>
      <w:r w:rsidR="009D606E" w:rsidRPr="004C7EA3">
        <w:rPr>
          <w:rFonts w:ascii="Verdana" w:hAnsi="Verdana"/>
        </w:rPr>
        <w:t>zaväzuje</w:t>
      </w:r>
      <w:r w:rsidR="002B088A" w:rsidRPr="004C7EA3">
        <w:rPr>
          <w:rFonts w:ascii="Verdana" w:hAnsi="Verdana"/>
        </w:rPr>
        <w:t xml:space="preserve">, že </w:t>
      </w:r>
      <w:r w:rsidR="009D606E" w:rsidRPr="004C7EA3">
        <w:rPr>
          <w:rFonts w:ascii="Verdana" w:hAnsi="Verdana"/>
        </w:rPr>
        <w:t>zavedie</w:t>
      </w:r>
      <w:r w:rsidR="002B088A" w:rsidRPr="004C7EA3">
        <w:rPr>
          <w:rFonts w:ascii="Verdana" w:hAnsi="Verdana"/>
        </w:rPr>
        <w:t xml:space="preserve"> procesn</w:t>
      </w:r>
      <w:r w:rsidR="009D606E">
        <w:rPr>
          <w:rFonts w:ascii="Verdana" w:hAnsi="Verdana"/>
        </w:rPr>
        <w:t>é</w:t>
      </w:r>
      <w:r w:rsidR="002B088A" w:rsidRPr="004C7EA3">
        <w:rPr>
          <w:rFonts w:ascii="Verdana" w:hAnsi="Verdana"/>
        </w:rPr>
        <w:t xml:space="preserve"> </w:t>
      </w:r>
      <w:r w:rsidR="009D606E" w:rsidRPr="004C7EA3">
        <w:rPr>
          <w:rFonts w:ascii="Verdana" w:hAnsi="Verdana"/>
        </w:rPr>
        <w:t>požiadavky</w:t>
      </w:r>
      <w:r w:rsidR="002B088A" w:rsidRPr="004C7EA3">
        <w:rPr>
          <w:rFonts w:ascii="Verdana" w:hAnsi="Verdana"/>
        </w:rPr>
        <w:t xml:space="preserve"> stanovené v </w:t>
      </w:r>
      <w:r w:rsidR="009D606E">
        <w:rPr>
          <w:rFonts w:ascii="Verdana" w:hAnsi="Verdana"/>
        </w:rPr>
        <w:t>Ľudskoprávnej</w:t>
      </w:r>
      <w:r w:rsidR="002B088A" w:rsidRPr="004C7EA3">
        <w:rPr>
          <w:rFonts w:ascii="Verdana" w:hAnsi="Verdana"/>
        </w:rPr>
        <w:t xml:space="preserve"> </w:t>
      </w:r>
      <w:r w:rsidR="009D606E" w:rsidRPr="004C7EA3">
        <w:rPr>
          <w:rFonts w:ascii="Verdana" w:hAnsi="Verdana"/>
        </w:rPr>
        <w:t>legislatíve</w:t>
      </w:r>
      <w:r w:rsidR="009E5430" w:rsidRPr="004C7EA3">
        <w:rPr>
          <w:rFonts w:ascii="Verdana" w:hAnsi="Verdana"/>
        </w:rPr>
        <w:t>.</w:t>
      </w:r>
    </w:p>
    <w:p w14:paraId="0719FD33" w14:textId="77777777" w:rsidR="00C45CE8" w:rsidRPr="004C7EA3" w:rsidRDefault="00C45CE8" w:rsidP="00BF08CE">
      <w:pPr>
        <w:jc w:val="both"/>
        <w:rPr>
          <w:rFonts w:ascii="Verdana" w:hAnsi="Verdana"/>
          <w:b/>
        </w:rPr>
      </w:pPr>
    </w:p>
    <w:p w14:paraId="0B132F8C" w14:textId="71E1F4E6" w:rsidR="005D4CA0" w:rsidRPr="004C7EA3" w:rsidRDefault="002B088A" w:rsidP="00BF08CE">
      <w:pPr>
        <w:numPr>
          <w:ilvl w:val="0"/>
          <w:numId w:val="19"/>
        </w:numPr>
        <w:ind w:left="360"/>
        <w:jc w:val="both"/>
        <w:rPr>
          <w:rFonts w:ascii="Verdana" w:hAnsi="Verdana"/>
          <w:b/>
        </w:rPr>
      </w:pPr>
      <w:r w:rsidRPr="004C7EA3">
        <w:rPr>
          <w:rFonts w:ascii="Verdana" w:hAnsi="Verdana"/>
          <w:b/>
        </w:rPr>
        <w:t>Právo</w:t>
      </w:r>
      <w:r w:rsidR="006B5830" w:rsidRPr="004C7EA3">
        <w:rPr>
          <w:rFonts w:ascii="Verdana" w:hAnsi="Verdana"/>
          <w:b/>
        </w:rPr>
        <w:t xml:space="preserve"> </w:t>
      </w:r>
      <w:r w:rsidRPr="004C7EA3">
        <w:rPr>
          <w:rFonts w:ascii="Verdana" w:hAnsi="Verdana"/>
          <w:b/>
        </w:rPr>
        <w:t>na audit</w:t>
      </w:r>
      <w:r w:rsidR="006B5830" w:rsidRPr="004C7EA3">
        <w:rPr>
          <w:rFonts w:ascii="Verdana" w:hAnsi="Verdana"/>
          <w:b/>
        </w:rPr>
        <w:t xml:space="preserve"> </w:t>
      </w:r>
    </w:p>
    <w:p w14:paraId="7A13D32A" w14:textId="48F4620A" w:rsidR="001E7D8C" w:rsidRDefault="002B088A" w:rsidP="00BF08CE">
      <w:pPr>
        <w:jc w:val="both"/>
        <w:rPr>
          <w:rFonts w:ascii="Verdana" w:hAnsi="Verdana"/>
          <w:shd w:val="clear" w:color="auto" w:fill="FFFFFF"/>
        </w:rPr>
      </w:pPr>
      <w:r w:rsidRPr="004C7EA3">
        <w:rPr>
          <w:rFonts w:ascii="Verdana" w:hAnsi="Verdana"/>
          <w:shd w:val="clear" w:color="auto" w:fill="FFFFFF"/>
        </w:rPr>
        <w:t xml:space="preserve">Na </w:t>
      </w:r>
      <w:r w:rsidR="009D606E" w:rsidRPr="004C7EA3">
        <w:rPr>
          <w:rFonts w:ascii="Verdana" w:hAnsi="Verdana"/>
          <w:shd w:val="clear" w:color="auto" w:fill="FFFFFF"/>
        </w:rPr>
        <w:t>žiadosť</w:t>
      </w:r>
      <w:r w:rsidRPr="004C7EA3">
        <w:rPr>
          <w:rFonts w:ascii="Verdana" w:hAnsi="Verdana"/>
          <w:shd w:val="clear" w:color="auto" w:fill="FFFFFF"/>
        </w:rPr>
        <w:t xml:space="preserve"> </w:t>
      </w:r>
      <w:r w:rsidR="009B4B53" w:rsidRPr="004C7EA3">
        <w:rPr>
          <w:rFonts w:ascii="Verdana" w:hAnsi="Verdana"/>
          <w:shd w:val="clear" w:color="auto" w:fill="FFFFFF"/>
        </w:rPr>
        <w:t>spoločnosti</w:t>
      </w:r>
      <w:r w:rsidR="009E5430" w:rsidRPr="004C7EA3">
        <w:rPr>
          <w:rFonts w:ascii="Verdana" w:hAnsi="Verdana"/>
          <w:shd w:val="clear" w:color="auto" w:fill="FFFFFF"/>
        </w:rPr>
        <w:t xml:space="preserve"> Novo Nordisk</w:t>
      </w:r>
      <w:r w:rsidR="00BC5A84" w:rsidRPr="004C7EA3">
        <w:rPr>
          <w:rFonts w:ascii="Verdana" w:hAnsi="Verdana"/>
          <w:shd w:val="clear" w:color="auto" w:fill="FFFFFF"/>
        </w:rPr>
        <w:t xml:space="preserve"> </w:t>
      </w:r>
      <w:r w:rsidR="00575A84">
        <w:rPr>
          <w:rFonts w:ascii="Verdana" w:hAnsi="Verdana"/>
          <w:shd w:val="clear" w:color="auto" w:fill="FFFFFF"/>
        </w:rPr>
        <w:t>externý zástupca</w:t>
      </w:r>
      <w:r w:rsidR="006B5830" w:rsidRPr="004C7EA3">
        <w:rPr>
          <w:rFonts w:ascii="Verdana" w:hAnsi="Verdana"/>
          <w:shd w:val="clear" w:color="auto" w:fill="FFFFFF"/>
        </w:rPr>
        <w:t xml:space="preserve"> </w:t>
      </w:r>
      <w:r w:rsidR="009B4B53" w:rsidRPr="004C7EA3">
        <w:rPr>
          <w:rFonts w:ascii="Verdana" w:hAnsi="Verdana"/>
          <w:shd w:val="clear" w:color="auto" w:fill="FFFFFF"/>
        </w:rPr>
        <w:t>sprístupní</w:t>
      </w:r>
      <w:r w:rsidR="00A2215C" w:rsidRPr="004C7EA3">
        <w:rPr>
          <w:rFonts w:ascii="Verdana" w:hAnsi="Verdana"/>
          <w:shd w:val="clear" w:color="auto" w:fill="FFFFFF"/>
        </w:rPr>
        <w:t xml:space="preserve"> </w:t>
      </w:r>
      <w:r w:rsidR="009B4B53">
        <w:rPr>
          <w:rFonts w:ascii="Verdana" w:hAnsi="Verdana"/>
          <w:shd w:val="clear" w:color="auto" w:fill="FFFFFF"/>
        </w:rPr>
        <w:t>na</w:t>
      </w:r>
      <w:r w:rsidR="00A2215C" w:rsidRPr="004C7EA3">
        <w:rPr>
          <w:rFonts w:ascii="Verdana" w:hAnsi="Verdana"/>
          <w:shd w:val="clear" w:color="auto" w:fill="FFFFFF"/>
        </w:rPr>
        <w:t xml:space="preserve"> účely auditu</w:t>
      </w:r>
      <w:r w:rsidR="00C77D7C" w:rsidRPr="004C7EA3">
        <w:rPr>
          <w:rFonts w:ascii="Verdana" w:hAnsi="Verdana"/>
          <w:shd w:val="clear" w:color="auto" w:fill="FFFFFF"/>
        </w:rPr>
        <w:t xml:space="preserve">, </w:t>
      </w:r>
      <w:r w:rsidR="00BD4A2A">
        <w:rPr>
          <w:rFonts w:ascii="Verdana" w:hAnsi="Verdana"/>
          <w:shd w:val="clear" w:color="auto" w:fill="FFFFFF"/>
        </w:rPr>
        <w:t>ktorý</w:t>
      </w:r>
      <w:r w:rsidR="00C77D7C" w:rsidRPr="004C7EA3">
        <w:rPr>
          <w:rFonts w:ascii="Verdana" w:hAnsi="Verdana"/>
          <w:shd w:val="clear" w:color="auto" w:fill="FFFFFF"/>
        </w:rPr>
        <w:t xml:space="preserve"> bude </w:t>
      </w:r>
      <w:r w:rsidR="00BD4A2A">
        <w:rPr>
          <w:rFonts w:ascii="Verdana" w:hAnsi="Verdana"/>
          <w:shd w:val="clear" w:color="auto" w:fill="FFFFFF"/>
        </w:rPr>
        <w:t>vykonaný</w:t>
      </w:r>
      <w:r w:rsidR="00C77D7C" w:rsidRPr="004C7EA3">
        <w:rPr>
          <w:rFonts w:ascii="Verdana" w:hAnsi="Verdana"/>
          <w:shd w:val="clear" w:color="auto" w:fill="FFFFFF"/>
        </w:rPr>
        <w:t xml:space="preserve"> renomovanou </w:t>
      </w:r>
      <w:r w:rsidR="001C5D2E" w:rsidRPr="004C7EA3">
        <w:rPr>
          <w:rFonts w:ascii="Verdana" w:hAnsi="Verdana"/>
          <w:shd w:val="clear" w:color="auto" w:fill="FFFFFF"/>
        </w:rPr>
        <w:t>audítorskou</w:t>
      </w:r>
      <w:r w:rsidR="00C77D7C" w:rsidRPr="004C7EA3">
        <w:rPr>
          <w:rFonts w:ascii="Verdana" w:hAnsi="Verdana"/>
          <w:shd w:val="clear" w:color="auto" w:fill="FFFFFF"/>
        </w:rPr>
        <w:t xml:space="preserve"> </w:t>
      </w:r>
      <w:r w:rsidR="001C5D2E" w:rsidRPr="004C7EA3">
        <w:rPr>
          <w:rFonts w:ascii="Verdana" w:hAnsi="Verdana"/>
          <w:shd w:val="clear" w:color="auto" w:fill="FFFFFF"/>
        </w:rPr>
        <w:t>spoločnos</w:t>
      </w:r>
      <w:r w:rsidR="001C5D2E">
        <w:rPr>
          <w:rFonts w:ascii="Verdana" w:hAnsi="Verdana"/>
          <w:shd w:val="clear" w:color="auto" w:fill="FFFFFF"/>
        </w:rPr>
        <w:t>ťou</w:t>
      </w:r>
      <w:r w:rsidR="00A2215C" w:rsidRPr="004C7EA3">
        <w:rPr>
          <w:rFonts w:ascii="Verdana" w:hAnsi="Verdana"/>
          <w:shd w:val="clear" w:color="auto" w:fill="FFFFFF"/>
        </w:rPr>
        <w:t xml:space="preserve"> </w:t>
      </w:r>
      <w:r w:rsidR="006B5830" w:rsidRPr="004C7EA3">
        <w:rPr>
          <w:rFonts w:ascii="Verdana" w:hAnsi="Verdana"/>
          <w:shd w:val="clear" w:color="auto" w:fill="FFFFFF"/>
        </w:rPr>
        <w:t>(“CPA”)</w:t>
      </w:r>
      <w:r w:rsidR="00A629B3" w:rsidRPr="004C7EA3">
        <w:rPr>
          <w:rFonts w:ascii="Verdana" w:hAnsi="Verdana"/>
          <w:shd w:val="clear" w:color="auto" w:fill="FFFFFF"/>
        </w:rPr>
        <w:t>,</w:t>
      </w:r>
      <w:r w:rsidR="006B5830" w:rsidRPr="004C7EA3">
        <w:rPr>
          <w:rFonts w:ascii="Verdana" w:hAnsi="Verdana"/>
          <w:shd w:val="clear" w:color="auto" w:fill="FFFFFF"/>
        </w:rPr>
        <w:t xml:space="preserve"> </w:t>
      </w:r>
      <w:r w:rsidR="00C77D7C" w:rsidRPr="004C7EA3">
        <w:rPr>
          <w:rFonts w:ascii="Verdana" w:hAnsi="Verdana"/>
          <w:shd w:val="clear" w:color="auto" w:fill="FFFFFF"/>
        </w:rPr>
        <w:t>určenou</w:t>
      </w:r>
      <w:r w:rsidR="00A2215C" w:rsidRPr="004C7EA3">
        <w:rPr>
          <w:rFonts w:ascii="Verdana" w:hAnsi="Verdana"/>
          <w:shd w:val="clear" w:color="auto" w:fill="FFFFFF"/>
        </w:rPr>
        <w:t xml:space="preserve"> </w:t>
      </w:r>
      <w:r w:rsidR="00765C29" w:rsidRPr="004C7EA3">
        <w:rPr>
          <w:rFonts w:ascii="Verdana" w:hAnsi="Verdana"/>
          <w:shd w:val="clear" w:color="auto" w:fill="FFFFFF"/>
        </w:rPr>
        <w:t>spoločnos</w:t>
      </w:r>
      <w:r w:rsidR="00765C29">
        <w:rPr>
          <w:rFonts w:ascii="Verdana" w:hAnsi="Verdana"/>
          <w:shd w:val="clear" w:color="auto" w:fill="FFFFFF"/>
        </w:rPr>
        <w:t>ťou</w:t>
      </w:r>
      <w:r w:rsidR="00A2215C" w:rsidRPr="004C7EA3">
        <w:rPr>
          <w:rFonts w:ascii="Verdana" w:hAnsi="Verdana"/>
          <w:shd w:val="clear" w:color="auto" w:fill="FFFFFF"/>
        </w:rPr>
        <w:t xml:space="preserve"> </w:t>
      </w:r>
      <w:r w:rsidR="006B5830" w:rsidRPr="004C7EA3">
        <w:rPr>
          <w:rFonts w:ascii="Verdana" w:hAnsi="Verdana"/>
          <w:shd w:val="clear" w:color="auto" w:fill="FFFFFF"/>
        </w:rPr>
        <w:t>Novo Nordisk</w:t>
      </w:r>
      <w:r w:rsidR="00A2215C" w:rsidRPr="004C7EA3">
        <w:rPr>
          <w:rFonts w:ascii="Verdana" w:hAnsi="Verdana"/>
          <w:shd w:val="clear" w:color="auto" w:fill="FFFFFF"/>
        </w:rPr>
        <w:t xml:space="preserve">, </w:t>
      </w:r>
      <w:r w:rsidR="00765C29">
        <w:rPr>
          <w:rFonts w:ascii="Verdana" w:hAnsi="Verdana"/>
          <w:shd w:val="clear" w:color="auto" w:fill="FFFFFF"/>
        </w:rPr>
        <w:t>al</w:t>
      </w:r>
      <w:r w:rsidR="00A2215C" w:rsidRPr="004C7EA3">
        <w:rPr>
          <w:rFonts w:ascii="Verdana" w:hAnsi="Verdana"/>
          <w:shd w:val="clear" w:color="auto" w:fill="FFFFFF"/>
        </w:rPr>
        <w:t xml:space="preserve">ebo inými </w:t>
      </w:r>
      <w:r w:rsidR="00765C29" w:rsidRPr="004C7EA3">
        <w:rPr>
          <w:rFonts w:ascii="Verdana" w:hAnsi="Verdana"/>
          <w:shd w:val="clear" w:color="auto" w:fill="FFFFFF"/>
        </w:rPr>
        <w:t>externými</w:t>
      </w:r>
      <w:r w:rsidR="00A2215C" w:rsidRPr="004C7EA3">
        <w:rPr>
          <w:rFonts w:ascii="Verdana" w:hAnsi="Verdana"/>
          <w:shd w:val="clear" w:color="auto" w:fill="FFFFFF"/>
        </w:rPr>
        <w:t xml:space="preserve"> </w:t>
      </w:r>
      <w:r w:rsidR="00765C29" w:rsidRPr="004C7EA3">
        <w:rPr>
          <w:rFonts w:ascii="Verdana" w:hAnsi="Verdana"/>
          <w:shd w:val="clear" w:color="auto" w:fill="FFFFFF"/>
        </w:rPr>
        <w:t>odborník</w:t>
      </w:r>
      <w:r w:rsidR="00765C29">
        <w:rPr>
          <w:rFonts w:ascii="Verdana" w:hAnsi="Verdana"/>
          <w:shd w:val="clear" w:color="auto" w:fill="FFFFFF"/>
        </w:rPr>
        <w:t>mi</w:t>
      </w:r>
      <w:r w:rsidR="00A2215C" w:rsidRPr="004C7EA3">
        <w:rPr>
          <w:rFonts w:ascii="Verdana" w:hAnsi="Verdana"/>
          <w:shd w:val="clear" w:color="auto" w:fill="FFFFFF"/>
        </w:rPr>
        <w:t xml:space="preserve"> </w:t>
      </w:r>
      <w:r w:rsidR="004E0AB6" w:rsidRPr="004C7EA3">
        <w:rPr>
          <w:rFonts w:ascii="Verdana" w:hAnsi="Verdana"/>
          <w:shd w:val="clear" w:color="auto" w:fill="FFFFFF"/>
        </w:rPr>
        <w:t>určenými</w:t>
      </w:r>
      <w:r w:rsidR="00A2215C" w:rsidRPr="004C7EA3">
        <w:rPr>
          <w:rFonts w:ascii="Verdana" w:hAnsi="Verdana"/>
          <w:shd w:val="clear" w:color="auto" w:fill="FFFFFF"/>
        </w:rPr>
        <w:t xml:space="preserve"> </w:t>
      </w:r>
      <w:r w:rsidR="00765C29" w:rsidRPr="004C7EA3">
        <w:rPr>
          <w:rFonts w:ascii="Verdana" w:hAnsi="Verdana"/>
          <w:shd w:val="clear" w:color="auto" w:fill="FFFFFF"/>
        </w:rPr>
        <w:t>spoločnos</w:t>
      </w:r>
      <w:r w:rsidR="00765C29">
        <w:rPr>
          <w:rFonts w:ascii="Verdana" w:hAnsi="Verdana"/>
          <w:shd w:val="clear" w:color="auto" w:fill="FFFFFF"/>
        </w:rPr>
        <w:t>ťou</w:t>
      </w:r>
      <w:r w:rsidR="00A2215C" w:rsidRPr="004C7EA3">
        <w:rPr>
          <w:rFonts w:ascii="Verdana" w:hAnsi="Verdana"/>
          <w:shd w:val="clear" w:color="auto" w:fill="FFFFFF"/>
        </w:rPr>
        <w:t xml:space="preserve"> </w:t>
      </w:r>
      <w:r w:rsidR="00027749" w:rsidRPr="004C7EA3">
        <w:rPr>
          <w:rFonts w:ascii="Verdana" w:hAnsi="Verdana"/>
        </w:rPr>
        <w:t>Novo Nordisk</w:t>
      </w:r>
      <w:r w:rsidR="00027749" w:rsidRPr="004C7EA3">
        <w:rPr>
          <w:rFonts w:ascii="Verdana" w:hAnsi="Verdana"/>
          <w:shd w:val="clear" w:color="auto" w:fill="FFFFFF"/>
        </w:rPr>
        <w:t xml:space="preserve">, </w:t>
      </w:r>
      <w:r w:rsidR="00765C29">
        <w:rPr>
          <w:rFonts w:ascii="Verdana" w:hAnsi="Verdana"/>
          <w:shd w:val="clear" w:color="auto" w:fill="FFFFFF"/>
        </w:rPr>
        <w:t>všetky</w:t>
      </w:r>
      <w:r w:rsidR="009E5430" w:rsidRPr="004C7EA3">
        <w:rPr>
          <w:rFonts w:ascii="Verdana" w:hAnsi="Verdana"/>
          <w:shd w:val="clear" w:color="auto" w:fill="FFFFFF"/>
        </w:rPr>
        <w:t xml:space="preserve"> záznamy </w:t>
      </w:r>
      <w:r w:rsidR="00765C29">
        <w:rPr>
          <w:rFonts w:ascii="Verdana" w:hAnsi="Verdana"/>
          <w:shd w:val="clear" w:color="auto" w:fill="FFFFFF"/>
        </w:rPr>
        <w:t>súvisiace</w:t>
      </w:r>
      <w:r w:rsidR="00A2215C" w:rsidRPr="004C7EA3">
        <w:rPr>
          <w:rFonts w:ascii="Verdana" w:hAnsi="Verdana"/>
          <w:shd w:val="clear" w:color="auto" w:fill="FFFFFF"/>
        </w:rPr>
        <w:t xml:space="preserve"> </w:t>
      </w:r>
      <w:r w:rsidR="00575A84">
        <w:rPr>
          <w:rFonts w:ascii="Verdana" w:hAnsi="Verdana"/>
          <w:shd w:val="clear" w:color="auto" w:fill="FFFFFF"/>
        </w:rPr>
        <w:t>so zmluvou</w:t>
      </w:r>
      <w:r w:rsidR="009E5430" w:rsidRPr="004C7EA3">
        <w:rPr>
          <w:rFonts w:ascii="Verdana" w:hAnsi="Verdana"/>
          <w:shd w:val="clear" w:color="auto" w:fill="FFFFFF"/>
        </w:rPr>
        <w:t xml:space="preserve">, </w:t>
      </w:r>
      <w:r w:rsidR="00243998">
        <w:rPr>
          <w:rFonts w:ascii="Verdana" w:hAnsi="Verdana"/>
          <w:shd w:val="clear" w:color="auto" w:fill="FFFFFF"/>
        </w:rPr>
        <w:t>ktoré sú relevantné</w:t>
      </w:r>
      <w:r w:rsidR="00A2215C" w:rsidRPr="004C7EA3">
        <w:rPr>
          <w:rFonts w:ascii="Verdana" w:hAnsi="Verdana"/>
          <w:shd w:val="clear" w:color="auto" w:fill="FFFFFF"/>
        </w:rPr>
        <w:t xml:space="preserve"> pr</w:t>
      </w:r>
      <w:r w:rsidR="00243998">
        <w:rPr>
          <w:rFonts w:ascii="Verdana" w:hAnsi="Verdana"/>
          <w:shd w:val="clear" w:color="auto" w:fill="FFFFFF"/>
        </w:rPr>
        <w:t>e</w:t>
      </w:r>
      <w:r w:rsidR="00A2215C" w:rsidRPr="004C7EA3">
        <w:rPr>
          <w:rFonts w:ascii="Verdana" w:hAnsi="Verdana"/>
          <w:shd w:val="clear" w:color="auto" w:fill="FFFFFF"/>
        </w:rPr>
        <w:t xml:space="preserve"> v</w:t>
      </w:r>
      <w:r w:rsidR="00243998">
        <w:rPr>
          <w:rFonts w:ascii="Verdana" w:hAnsi="Verdana"/>
          <w:shd w:val="clear" w:color="auto" w:fill="FFFFFF"/>
        </w:rPr>
        <w:t>yšši</w:t>
      </w:r>
      <w:r w:rsidR="00A2215C" w:rsidRPr="004C7EA3">
        <w:rPr>
          <w:rFonts w:ascii="Verdana" w:hAnsi="Verdana"/>
          <w:shd w:val="clear" w:color="auto" w:fill="FFFFFF"/>
        </w:rPr>
        <w:t xml:space="preserve">e uvedený </w:t>
      </w:r>
      <w:r w:rsidR="00243998" w:rsidRPr="004C7EA3">
        <w:rPr>
          <w:rFonts w:ascii="Verdana" w:hAnsi="Verdana"/>
          <w:shd w:val="clear" w:color="auto" w:fill="FFFFFF"/>
        </w:rPr>
        <w:t>predmet</w:t>
      </w:r>
      <w:r w:rsidR="00A2215C" w:rsidRPr="004C7EA3">
        <w:rPr>
          <w:rFonts w:ascii="Verdana" w:hAnsi="Verdana"/>
          <w:shd w:val="clear" w:color="auto" w:fill="FFFFFF"/>
        </w:rPr>
        <w:t xml:space="preserve"> auditu, </w:t>
      </w:r>
      <w:r w:rsidR="00243998">
        <w:rPr>
          <w:rFonts w:ascii="Verdana" w:hAnsi="Verdana"/>
          <w:shd w:val="clear" w:color="auto" w:fill="FFFFFF"/>
        </w:rPr>
        <w:t>najmä</w:t>
      </w:r>
      <w:r w:rsidR="00A2215C" w:rsidRPr="004C7EA3">
        <w:rPr>
          <w:rFonts w:ascii="Verdana" w:hAnsi="Verdana"/>
          <w:shd w:val="clear" w:color="auto" w:fill="FFFFFF"/>
        </w:rPr>
        <w:t xml:space="preserve"> relevantn</w:t>
      </w:r>
      <w:r w:rsidR="00243998">
        <w:rPr>
          <w:rFonts w:ascii="Verdana" w:hAnsi="Verdana"/>
          <w:shd w:val="clear" w:color="auto" w:fill="FFFFFF"/>
        </w:rPr>
        <w:t>é</w:t>
      </w:r>
      <w:r w:rsidR="00A2215C" w:rsidRPr="004C7EA3">
        <w:rPr>
          <w:rFonts w:ascii="Verdana" w:hAnsi="Verdana"/>
          <w:shd w:val="clear" w:color="auto" w:fill="FFFFFF"/>
        </w:rPr>
        <w:t xml:space="preserve"> úč</w:t>
      </w:r>
      <w:r w:rsidR="00243998">
        <w:rPr>
          <w:rFonts w:ascii="Verdana" w:hAnsi="Verdana"/>
          <w:shd w:val="clear" w:color="auto" w:fill="FFFFFF"/>
        </w:rPr>
        <w:t>tovnícke</w:t>
      </w:r>
      <w:r w:rsidR="00A2215C" w:rsidRPr="004C7EA3">
        <w:rPr>
          <w:rFonts w:ascii="Verdana" w:hAnsi="Verdana"/>
          <w:shd w:val="clear" w:color="auto" w:fill="FFFFFF"/>
        </w:rPr>
        <w:t xml:space="preserve"> záznamy, záznamy o </w:t>
      </w:r>
      <w:r w:rsidR="00243998" w:rsidRPr="004C7EA3">
        <w:rPr>
          <w:rFonts w:ascii="Verdana" w:hAnsi="Verdana"/>
          <w:shd w:val="clear" w:color="auto" w:fill="FFFFFF"/>
        </w:rPr>
        <w:t>transakciách</w:t>
      </w:r>
      <w:r w:rsidR="00A2215C" w:rsidRPr="004C7EA3">
        <w:rPr>
          <w:rFonts w:ascii="Verdana" w:hAnsi="Verdana"/>
          <w:shd w:val="clear" w:color="auto" w:fill="FFFFFF"/>
        </w:rPr>
        <w:t>, finančn</w:t>
      </w:r>
      <w:r w:rsidR="00243998">
        <w:rPr>
          <w:rFonts w:ascii="Verdana" w:hAnsi="Verdana"/>
          <w:shd w:val="clear" w:color="auto" w:fill="FFFFFF"/>
        </w:rPr>
        <w:t>é</w:t>
      </w:r>
      <w:r w:rsidR="00A2215C" w:rsidRPr="004C7EA3">
        <w:rPr>
          <w:rFonts w:ascii="Verdana" w:hAnsi="Verdana"/>
          <w:shd w:val="clear" w:color="auto" w:fill="FFFFFF"/>
        </w:rPr>
        <w:t xml:space="preserve"> dokumenty </w:t>
      </w:r>
      <w:r w:rsidR="00243998">
        <w:rPr>
          <w:rFonts w:ascii="Verdana" w:hAnsi="Verdana"/>
          <w:shd w:val="clear" w:color="auto" w:fill="FFFFFF"/>
        </w:rPr>
        <w:t>al</w:t>
      </w:r>
      <w:r w:rsidR="00A2215C" w:rsidRPr="004C7EA3">
        <w:rPr>
          <w:rFonts w:ascii="Verdana" w:hAnsi="Verdana"/>
          <w:shd w:val="clear" w:color="auto" w:fill="FFFFFF"/>
        </w:rPr>
        <w:t xml:space="preserve">ebo </w:t>
      </w:r>
      <w:r w:rsidR="00243998" w:rsidRPr="004C7EA3">
        <w:rPr>
          <w:rFonts w:ascii="Verdana" w:hAnsi="Verdana"/>
          <w:shd w:val="clear" w:color="auto" w:fill="FFFFFF"/>
        </w:rPr>
        <w:t>písomné</w:t>
      </w:r>
      <w:r w:rsidR="006B5830" w:rsidRPr="004C7EA3">
        <w:rPr>
          <w:rFonts w:ascii="Verdana" w:hAnsi="Verdana"/>
          <w:shd w:val="clear" w:color="auto" w:fill="FFFFFF"/>
        </w:rPr>
        <w:t xml:space="preserve"> </w:t>
      </w:r>
      <w:r w:rsidR="00A2215C" w:rsidRPr="004C7EA3">
        <w:rPr>
          <w:rFonts w:ascii="Verdana" w:hAnsi="Verdana"/>
          <w:shd w:val="clear" w:color="auto" w:fill="FFFFFF"/>
        </w:rPr>
        <w:t>zásady a postupy</w:t>
      </w:r>
      <w:r w:rsidR="006B5830" w:rsidRPr="004C7EA3">
        <w:rPr>
          <w:rFonts w:ascii="Verdana" w:hAnsi="Verdana"/>
          <w:shd w:val="clear" w:color="auto" w:fill="FFFFFF"/>
        </w:rPr>
        <w:t>. </w:t>
      </w:r>
      <w:r w:rsidR="00575A84">
        <w:rPr>
          <w:rFonts w:ascii="Verdana" w:hAnsi="Verdana"/>
          <w:shd w:val="clear" w:color="auto" w:fill="FFFFFF"/>
        </w:rPr>
        <w:t>Externý zástupca</w:t>
      </w:r>
      <w:r w:rsidR="006B5830" w:rsidRPr="004C7EA3">
        <w:rPr>
          <w:rFonts w:ascii="Verdana" w:hAnsi="Verdana"/>
          <w:shd w:val="clear" w:color="auto" w:fill="FFFFFF"/>
        </w:rPr>
        <w:t xml:space="preserve"> </w:t>
      </w:r>
      <w:r w:rsidR="00A2215C" w:rsidRPr="004C7EA3">
        <w:rPr>
          <w:rFonts w:ascii="Verdana" w:hAnsi="Verdana"/>
          <w:shd w:val="clear" w:color="auto" w:fill="FFFFFF"/>
        </w:rPr>
        <w:t xml:space="preserve">bude </w:t>
      </w:r>
      <w:r w:rsidR="00243998" w:rsidRPr="004C7EA3">
        <w:rPr>
          <w:rFonts w:ascii="Verdana" w:hAnsi="Verdana"/>
          <w:shd w:val="clear" w:color="auto" w:fill="FFFFFF"/>
        </w:rPr>
        <w:t>uchovávať</w:t>
      </w:r>
      <w:r w:rsidR="006D7A42" w:rsidRPr="004C7EA3">
        <w:rPr>
          <w:rFonts w:ascii="Verdana" w:hAnsi="Verdana"/>
          <w:shd w:val="clear" w:color="auto" w:fill="FFFFFF"/>
        </w:rPr>
        <w:t xml:space="preserve"> </w:t>
      </w:r>
      <w:r w:rsidR="00243998">
        <w:rPr>
          <w:rFonts w:ascii="Verdana" w:hAnsi="Verdana"/>
          <w:shd w:val="clear" w:color="auto" w:fill="FFFFFF"/>
        </w:rPr>
        <w:t>všetky</w:t>
      </w:r>
      <w:r w:rsidR="006D7A42" w:rsidRPr="004C7EA3">
        <w:rPr>
          <w:rFonts w:ascii="Verdana" w:hAnsi="Verdana"/>
          <w:shd w:val="clear" w:color="auto" w:fill="FFFFFF"/>
        </w:rPr>
        <w:t xml:space="preserve"> t</w:t>
      </w:r>
      <w:r w:rsidR="00243998">
        <w:rPr>
          <w:rFonts w:ascii="Verdana" w:hAnsi="Verdana"/>
          <w:shd w:val="clear" w:color="auto" w:fill="FFFFFF"/>
        </w:rPr>
        <w:t>ie</w:t>
      </w:r>
      <w:r w:rsidR="006D7A42" w:rsidRPr="004C7EA3">
        <w:rPr>
          <w:rFonts w:ascii="Verdana" w:hAnsi="Verdana"/>
          <w:shd w:val="clear" w:color="auto" w:fill="FFFFFF"/>
        </w:rPr>
        <w:t xml:space="preserve">to záznamy </w:t>
      </w:r>
      <w:r w:rsidR="00A2215C" w:rsidRPr="004C7EA3">
        <w:rPr>
          <w:rFonts w:ascii="Verdana" w:hAnsi="Verdana"/>
          <w:shd w:val="clear" w:color="auto" w:fill="FFFFFF"/>
        </w:rPr>
        <w:t xml:space="preserve">po dobu 5 </w:t>
      </w:r>
      <w:r w:rsidR="00243998">
        <w:rPr>
          <w:rFonts w:ascii="Verdana" w:hAnsi="Verdana"/>
          <w:shd w:val="clear" w:color="auto" w:fill="FFFFFF"/>
        </w:rPr>
        <w:t>rokov</w:t>
      </w:r>
      <w:r w:rsidR="00A2215C" w:rsidRPr="004C7EA3">
        <w:rPr>
          <w:rFonts w:ascii="Verdana" w:hAnsi="Verdana"/>
          <w:shd w:val="clear" w:color="auto" w:fill="FFFFFF"/>
        </w:rPr>
        <w:t xml:space="preserve">, </w:t>
      </w:r>
      <w:r w:rsidR="00BE05F4">
        <w:rPr>
          <w:rFonts w:ascii="Verdana" w:hAnsi="Verdana"/>
          <w:shd w:val="clear" w:color="auto" w:fill="FFFFFF"/>
        </w:rPr>
        <w:t>s výhradou</w:t>
      </w:r>
      <w:r w:rsidR="00A2215C" w:rsidRPr="004C7EA3">
        <w:rPr>
          <w:rFonts w:ascii="Verdana" w:hAnsi="Verdana"/>
          <w:shd w:val="clear" w:color="auto" w:fill="FFFFFF"/>
        </w:rPr>
        <w:t xml:space="preserve"> </w:t>
      </w:r>
      <w:r w:rsidR="00243998">
        <w:rPr>
          <w:rFonts w:ascii="Verdana" w:hAnsi="Verdana"/>
          <w:shd w:val="clear" w:color="auto" w:fill="FFFFFF"/>
        </w:rPr>
        <w:t>akýchkoľvek</w:t>
      </w:r>
      <w:r w:rsidR="00A2215C" w:rsidRPr="004C7EA3">
        <w:rPr>
          <w:rFonts w:ascii="Verdana" w:hAnsi="Verdana"/>
          <w:shd w:val="clear" w:color="auto" w:fill="FFFFFF"/>
        </w:rPr>
        <w:t xml:space="preserve"> </w:t>
      </w:r>
      <w:r w:rsidR="00243998" w:rsidRPr="004C7EA3">
        <w:rPr>
          <w:rFonts w:ascii="Verdana" w:hAnsi="Verdana"/>
          <w:shd w:val="clear" w:color="auto" w:fill="FFFFFF"/>
        </w:rPr>
        <w:t>príslušných</w:t>
      </w:r>
      <w:r w:rsidR="00A2215C" w:rsidRPr="004C7EA3">
        <w:rPr>
          <w:rFonts w:ascii="Verdana" w:hAnsi="Verdana"/>
          <w:shd w:val="clear" w:color="auto" w:fill="FFFFFF"/>
        </w:rPr>
        <w:t xml:space="preserve"> </w:t>
      </w:r>
      <w:r w:rsidR="00BE05F4">
        <w:rPr>
          <w:rFonts w:ascii="Verdana" w:hAnsi="Verdana"/>
          <w:shd w:val="clear" w:color="auto" w:fill="FFFFFF"/>
        </w:rPr>
        <w:t>predpisov</w:t>
      </w:r>
      <w:r w:rsidR="00A2215C" w:rsidRPr="004C7EA3">
        <w:rPr>
          <w:rFonts w:ascii="Verdana" w:hAnsi="Verdana"/>
          <w:shd w:val="clear" w:color="auto" w:fill="FFFFFF"/>
        </w:rPr>
        <w:t xml:space="preserve"> o </w:t>
      </w:r>
      <w:r w:rsidR="00243998" w:rsidRPr="004C7EA3">
        <w:rPr>
          <w:rFonts w:ascii="Verdana" w:hAnsi="Verdana"/>
          <w:shd w:val="clear" w:color="auto" w:fill="FFFFFF"/>
        </w:rPr>
        <w:t>ochrane</w:t>
      </w:r>
      <w:r w:rsidR="00A2215C" w:rsidRPr="004C7EA3">
        <w:rPr>
          <w:rFonts w:ascii="Verdana" w:hAnsi="Verdana"/>
          <w:shd w:val="clear" w:color="auto" w:fill="FFFFFF"/>
        </w:rPr>
        <w:t xml:space="preserve"> </w:t>
      </w:r>
      <w:r w:rsidR="00243998" w:rsidRPr="004C7EA3">
        <w:rPr>
          <w:rFonts w:ascii="Verdana" w:hAnsi="Verdana"/>
          <w:shd w:val="clear" w:color="auto" w:fill="FFFFFF"/>
        </w:rPr>
        <w:t>osobných</w:t>
      </w:r>
      <w:r w:rsidR="00A2215C" w:rsidRPr="004C7EA3">
        <w:rPr>
          <w:rFonts w:ascii="Verdana" w:hAnsi="Verdana"/>
          <w:shd w:val="clear" w:color="auto" w:fill="FFFFFF"/>
        </w:rPr>
        <w:t xml:space="preserve"> </w:t>
      </w:r>
      <w:r w:rsidR="00243998" w:rsidRPr="004C7EA3">
        <w:rPr>
          <w:rFonts w:ascii="Verdana" w:hAnsi="Verdana"/>
          <w:shd w:val="clear" w:color="auto" w:fill="FFFFFF"/>
        </w:rPr>
        <w:t>údaj</w:t>
      </w:r>
      <w:r w:rsidR="00243998">
        <w:rPr>
          <w:rFonts w:ascii="Verdana" w:hAnsi="Verdana"/>
          <w:shd w:val="clear" w:color="auto" w:fill="FFFFFF"/>
        </w:rPr>
        <w:t>ov</w:t>
      </w:r>
      <w:r w:rsidR="00A2215C" w:rsidRPr="004C7EA3">
        <w:rPr>
          <w:rFonts w:ascii="Verdana" w:hAnsi="Verdana"/>
          <w:shd w:val="clear" w:color="auto" w:fill="FFFFFF"/>
        </w:rPr>
        <w:t xml:space="preserve"> </w:t>
      </w:r>
      <w:r w:rsidR="00243998">
        <w:rPr>
          <w:rFonts w:ascii="Verdana" w:hAnsi="Verdana"/>
          <w:shd w:val="clear" w:color="auto" w:fill="FFFFFF"/>
        </w:rPr>
        <w:t>al</w:t>
      </w:r>
      <w:r w:rsidR="00A2215C" w:rsidRPr="004C7EA3">
        <w:rPr>
          <w:rFonts w:ascii="Verdana" w:hAnsi="Verdana"/>
          <w:shd w:val="clear" w:color="auto" w:fill="FFFFFF"/>
        </w:rPr>
        <w:t>ebo</w:t>
      </w:r>
      <w:r w:rsidR="009E5430" w:rsidRPr="004C7EA3">
        <w:rPr>
          <w:rFonts w:ascii="Verdana" w:hAnsi="Verdana"/>
          <w:shd w:val="clear" w:color="auto" w:fill="FFFFFF"/>
        </w:rPr>
        <w:t xml:space="preserve"> </w:t>
      </w:r>
      <w:r w:rsidR="00243998" w:rsidRPr="004C7EA3">
        <w:rPr>
          <w:rFonts w:ascii="Verdana" w:hAnsi="Verdana"/>
          <w:shd w:val="clear" w:color="auto" w:fill="FFFFFF"/>
        </w:rPr>
        <w:t>explicitného</w:t>
      </w:r>
      <w:r w:rsidR="009E5430" w:rsidRPr="004C7EA3">
        <w:rPr>
          <w:rFonts w:ascii="Verdana" w:hAnsi="Verdana"/>
          <w:shd w:val="clear" w:color="auto" w:fill="FFFFFF"/>
        </w:rPr>
        <w:t xml:space="preserve"> zákonného </w:t>
      </w:r>
      <w:r w:rsidR="00264D2E">
        <w:rPr>
          <w:rFonts w:ascii="Verdana" w:hAnsi="Verdana"/>
          <w:shd w:val="clear" w:color="auto" w:fill="FFFFFF"/>
        </w:rPr>
        <w:t>obmedzenia</w:t>
      </w:r>
      <w:r w:rsidR="006B5830" w:rsidRPr="004C7EA3">
        <w:rPr>
          <w:rFonts w:ascii="Verdana" w:hAnsi="Verdana"/>
          <w:shd w:val="clear" w:color="auto" w:fill="FFFFFF"/>
        </w:rPr>
        <w:t xml:space="preserve">. </w:t>
      </w:r>
      <w:r w:rsidR="004E0AB6" w:rsidRPr="004C7EA3">
        <w:rPr>
          <w:rFonts w:ascii="Verdana" w:hAnsi="Verdana"/>
          <w:shd w:val="clear" w:color="auto" w:fill="FFFFFF"/>
        </w:rPr>
        <w:t xml:space="preserve">CPA </w:t>
      </w:r>
      <w:r w:rsidR="00264D2E">
        <w:rPr>
          <w:rFonts w:ascii="Verdana" w:hAnsi="Verdana"/>
          <w:shd w:val="clear" w:color="auto" w:fill="FFFFFF"/>
        </w:rPr>
        <w:t>al</w:t>
      </w:r>
      <w:r w:rsidR="004E0AB6" w:rsidRPr="004C7EA3">
        <w:rPr>
          <w:rFonts w:ascii="Verdana" w:hAnsi="Verdana"/>
          <w:shd w:val="clear" w:color="auto" w:fill="FFFFFF"/>
        </w:rPr>
        <w:t xml:space="preserve">ebo iní externí odborníci určení </w:t>
      </w:r>
      <w:r w:rsidR="00F32845" w:rsidRPr="004C7EA3">
        <w:rPr>
          <w:rFonts w:ascii="Verdana" w:hAnsi="Verdana"/>
          <w:shd w:val="clear" w:color="auto" w:fill="FFFFFF"/>
        </w:rPr>
        <w:t>spoločnos</w:t>
      </w:r>
      <w:r w:rsidR="00F32845">
        <w:rPr>
          <w:rFonts w:ascii="Verdana" w:hAnsi="Verdana"/>
          <w:shd w:val="clear" w:color="auto" w:fill="FFFFFF"/>
        </w:rPr>
        <w:t>ťou</w:t>
      </w:r>
      <w:r w:rsidR="004E0AB6" w:rsidRPr="004C7EA3">
        <w:rPr>
          <w:rFonts w:ascii="Verdana" w:hAnsi="Verdana"/>
          <w:shd w:val="clear" w:color="auto" w:fill="FFFFFF"/>
        </w:rPr>
        <w:t xml:space="preserve"> </w:t>
      </w:r>
      <w:r w:rsidR="004E0AB6" w:rsidRPr="004C7EA3">
        <w:rPr>
          <w:rFonts w:ascii="Verdana" w:hAnsi="Verdana"/>
        </w:rPr>
        <w:t>Novo Nordisk</w:t>
      </w:r>
      <w:r w:rsidR="004E0AB6" w:rsidRPr="004C7EA3">
        <w:rPr>
          <w:rFonts w:ascii="Verdana" w:hAnsi="Verdana"/>
          <w:shd w:val="clear" w:color="auto" w:fill="FFFFFF"/>
        </w:rPr>
        <w:t xml:space="preserve"> </w:t>
      </w:r>
      <w:r w:rsidR="00BD2BDE" w:rsidRPr="004C7EA3">
        <w:rPr>
          <w:rFonts w:ascii="Verdana" w:hAnsi="Verdana"/>
          <w:shd w:val="clear" w:color="auto" w:fill="FFFFFF"/>
        </w:rPr>
        <w:t>poskytnú</w:t>
      </w:r>
      <w:r w:rsidR="004E0AB6" w:rsidRPr="004C7EA3">
        <w:rPr>
          <w:rFonts w:ascii="Verdana" w:hAnsi="Verdana"/>
          <w:shd w:val="clear" w:color="auto" w:fill="FFFFFF"/>
        </w:rPr>
        <w:t xml:space="preserve"> </w:t>
      </w:r>
      <w:r w:rsidR="00BD2BDE">
        <w:rPr>
          <w:rFonts w:ascii="Verdana" w:hAnsi="Verdana"/>
          <w:shd w:val="clear" w:color="auto" w:fill="FFFFFF"/>
        </w:rPr>
        <w:t>tejto</w:t>
      </w:r>
      <w:r w:rsidR="004E0AB6" w:rsidRPr="004C7EA3">
        <w:rPr>
          <w:rFonts w:ascii="Verdana" w:hAnsi="Verdana"/>
          <w:shd w:val="clear" w:color="auto" w:fill="FFFFFF"/>
        </w:rPr>
        <w:t xml:space="preserve"> </w:t>
      </w:r>
      <w:r w:rsidR="00BD2BDE" w:rsidRPr="004C7EA3">
        <w:rPr>
          <w:rFonts w:ascii="Verdana" w:hAnsi="Verdana"/>
          <w:shd w:val="clear" w:color="auto" w:fill="FFFFFF"/>
        </w:rPr>
        <w:t>spoločnosti</w:t>
      </w:r>
      <w:r w:rsidR="004E0AB6" w:rsidRPr="004C7EA3">
        <w:rPr>
          <w:rFonts w:ascii="Verdana" w:hAnsi="Verdana"/>
          <w:shd w:val="clear" w:color="auto" w:fill="FFFFFF"/>
        </w:rPr>
        <w:t xml:space="preserve"> </w:t>
      </w:r>
      <w:r w:rsidR="003C757D">
        <w:rPr>
          <w:rFonts w:ascii="Verdana" w:hAnsi="Verdana"/>
          <w:shd w:val="clear" w:color="auto" w:fill="FFFFFF"/>
        </w:rPr>
        <w:t>výhradne</w:t>
      </w:r>
      <w:r w:rsidR="004E0AB6" w:rsidRPr="004C7EA3">
        <w:rPr>
          <w:rFonts w:ascii="Verdana" w:hAnsi="Verdana"/>
          <w:shd w:val="clear" w:color="auto" w:fill="FFFFFF"/>
        </w:rPr>
        <w:t xml:space="preserve"> </w:t>
      </w:r>
      <w:r w:rsidR="003C757D" w:rsidRPr="004C7EA3">
        <w:rPr>
          <w:rFonts w:ascii="Verdana" w:hAnsi="Verdana"/>
          <w:shd w:val="clear" w:color="auto" w:fill="FFFFFF"/>
        </w:rPr>
        <w:t>informácie</w:t>
      </w:r>
      <w:r w:rsidR="004E0AB6" w:rsidRPr="004C7EA3">
        <w:rPr>
          <w:rFonts w:ascii="Verdana" w:hAnsi="Verdana"/>
          <w:shd w:val="clear" w:color="auto" w:fill="FFFFFF"/>
        </w:rPr>
        <w:t xml:space="preserve"> získané </w:t>
      </w:r>
      <w:r w:rsidR="003C757D" w:rsidRPr="004C7EA3">
        <w:rPr>
          <w:rFonts w:ascii="Verdana" w:hAnsi="Verdana"/>
          <w:shd w:val="clear" w:color="auto" w:fill="FFFFFF"/>
        </w:rPr>
        <w:t>týmto</w:t>
      </w:r>
      <w:r w:rsidR="004E0AB6" w:rsidRPr="004C7EA3">
        <w:rPr>
          <w:rFonts w:ascii="Verdana" w:hAnsi="Verdana"/>
          <w:shd w:val="clear" w:color="auto" w:fill="FFFFFF"/>
        </w:rPr>
        <w:t xml:space="preserve"> </w:t>
      </w:r>
      <w:r w:rsidR="003C757D" w:rsidRPr="004C7EA3">
        <w:rPr>
          <w:rFonts w:ascii="Verdana" w:hAnsi="Verdana"/>
          <w:shd w:val="clear" w:color="auto" w:fill="FFFFFF"/>
        </w:rPr>
        <w:t>auditom</w:t>
      </w:r>
      <w:r w:rsidR="004E0AB6" w:rsidRPr="004C7EA3">
        <w:rPr>
          <w:rFonts w:ascii="Verdana" w:hAnsi="Verdana"/>
          <w:shd w:val="clear" w:color="auto" w:fill="FFFFFF"/>
        </w:rPr>
        <w:t xml:space="preserve">, </w:t>
      </w:r>
      <w:r w:rsidR="00D71628">
        <w:rPr>
          <w:rFonts w:ascii="Verdana" w:hAnsi="Verdana"/>
          <w:shd w:val="clear" w:color="auto" w:fill="FFFFFF"/>
        </w:rPr>
        <w:t>ktoré</w:t>
      </w:r>
      <w:r w:rsidR="004E0AB6" w:rsidRPr="004C7EA3">
        <w:rPr>
          <w:rFonts w:ascii="Verdana" w:hAnsi="Verdana"/>
          <w:shd w:val="clear" w:color="auto" w:fill="FFFFFF"/>
        </w:rPr>
        <w:t xml:space="preserve"> s</w:t>
      </w:r>
      <w:r w:rsidR="00D71628">
        <w:rPr>
          <w:rFonts w:ascii="Verdana" w:hAnsi="Verdana"/>
          <w:shd w:val="clear" w:color="auto" w:fill="FFFFFF"/>
        </w:rPr>
        <w:t>a</w:t>
      </w:r>
      <w:r w:rsidR="004E0AB6" w:rsidRPr="004C7EA3">
        <w:rPr>
          <w:rFonts w:ascii="Verdana" w:hAnsi="Verdana"/>
          <w:shd w:val="clear" w:color="auto" w:fill="FFFFFF"/>
        </w:rPr>
        <w:t xml:space="preserve"> </w:t>
      </w:r>
      <w:r w:rsidR="00D71628" w:rsidRPr="004C7EA3">
        <w:rPr>
          <w:rFonts w:ascii="Verdana" w:hAnsi="Verdana"/>
          <w:shd w:val="clear" w:color="auto" w:fill="FFFFFF"/>
        </w:rPr>
        <w:t>týkajú</w:t>
      </w:r>
      <w:r w:rsidR="004E0AB6" w:rsidRPr="004C7EA3">
        <w:rPr>
          <w:rFonts w:ascii="Verdana" w:hAnsi="Verdana"/>
          <w:shd w:val="clear" w:color="auto" w:fill="FFFFFF"/>
        </w:rPr>
        <w:t xml:space="preserve"> možného porušen</w:t>
      </w:r>
      <w:r w:rsidR="00D71628">
        <w:rPr>
          <w:rFonts w:ascii="Verdana" w:hAnsi="Verdana"/>
          <w:shd w:val="clear" w:color="auto" w:fill="FFFFFF"/>
        </w:rPr>
        <w:t>ia</w:t>
      </w:r>
      <w:r w:rsidR="004E0AB6" w:rsidRPr="004C7EA3">
        <w:rPr>
          <w:rFonts w:ascii="Verdana" w:hAnsi="Verdana"/>
          <w:shd w:val="clear" w:color="auto" w:fill="FFFFFF"/>
        </w:rPr>
        <w:t xml:space="preserve"> Protikorupčn</w:t>
      </w:r>
      <w:r w:rsidR="00D71628">
        <w:rPr>
          <w:rFonts w:ascii="Verdana" w:hAnsi="Verdana"/>
          <w:shd w:val="clear" w:color="auto" w:fill="FFFFFF"/>
        </w:rPr>
        <w:t>ej</w:t>
      </w:r>
      <w:r w:rsidR="004E0AB6" w:rsidRPr="004C7EA3">
        <w:rPr>
          <w:rFonts w:ascii="Verdana" w:hAnsi="Verdana"/>
          <w:shd w:val="clear" w:color="auto" w:fill="FFFFFF"/>
        </w:rPr>
        <w:t xml:space="preserve"> </w:t>
      </w:r>
      <w:r w:rsidR="00D71628" w:rsidRPr="004C7EA3">
        <w:rPr>
          <w:rFonts w:ascii="Verdana" w:hAnsi="Verdana"/>
          <w:shd w:val="clear" w:color="auto" w:fill="FFFFFF"/>
        </w:rPr>
        <w:t>legislatívy</w:t>
      </w:r>
      <w:r w:rsidR="004E0AB6" w:rsidRPr="004C7EA3">
        <w:rPr>
          <w:rFonts w:ascii="Verdana" w:hAnsi="Verdana"/>
          <w:shd w:val="clear" w:color="auto" w:fill="FFFFFF"/>
        </w:rPr>
        <w:t xml:space="preserve"> </w:t>
      </w:r>
      <w:r w:rsidR="00D71628">
        <w:rPr>
          <w:rFonts w:ascii="Verdana" w:hAnsi="Verdana"/>
          <w:shd w:val="clear" w:color="auto" w:fill="FFFFFF"/>
        </w:rPr>
        <w:t>al</w:t>
      </w:r>
      <w:r w:rsidR="004E0AB6" w:rsidRPr="004C7EA3">
        <w:rPr>
          <w:rFonts w:ascii="Verdana" w:hAnsi="Verdana"/>
          <w:shd w:val="clear" w:color="auto" w:fill="FFFFFF"/>
        </w:rPr>
        <w:t xml:space="preserve">ebo Etického </w:t>
      </w:r>
      <w:r w:rsidR="00D71628" w:rsidRPr="004C7EA3">
        <w:rPr>
          <w:rFonts w:ascii="Verdana" w:hAnsi="Verdana"/>
          <w:shd w:val="clear" w:color="auto" w:fill="FFFFFF"/>
        </w:rPr>
        <w:t>kódexu</w:t>
      </w:r>
      <w:r w:rsidR="004E0AB6" w:rsidRPr="004C7EA3">
        <w:rPr>
          <w:rFonts w:ascii="Verdana" w:hAnsi="Verdana"/>
          <w:shd w:val="clear" w:color="auto" w:fill="FFFFFF"/>
        </w:rPr>
        <w:t xml:space="preserve"> </w:t>
      </w:r>
      <w:r w:rsidR="00D71628" w:rsidRPr="004C7EA3">
        <w:rPr>
          <w:rFonts w:ascii="Verdana" w:hAnsi="Verdana"/>
          <w:shd w:val="clear" w:color="auto" w:fill="FFFFFF"/>
        </w:rPr>
        <w:t>podnikan</w:t>
      </w:r>
      <w:r w:rsidR="00D71628">
        <w:rPr>
          <w:rFonts w:ascii="Verdana" w:hAnsi="Verdana"/>
          <w:shd w:val="clear" w:color="auto" w:fill="FFFFFF"/>
        </w:rPr>
        <w:t>ia</w:t>
      </w:r>
      <w:r w:rsidR="006D7A42" w:rsidRPr="004C7EA3">
        <w:rPr>
          <w:rFonts w:ascii="Verdana" w:hAnsi="Verdana"/>
          <w:shd w:val="clear" w:color="auto" w:fill="FFFFFF"/>
        </w:rPr>
        <w:t xml:space="preserve"> </w:t>
      </w:r>
      <w:r w:rsidR="00D71628" w:rsidRPr="004C7EA3">
        <w:rPr>
          <w:rFonts w:ascii="Verdana" w:hAnsi="Verdana"/>
          <w:shd w:val="clear" w:color="auto" w:fill="FFFFFF"/>
        </w:rPr>
        <w:t>spoločnosti</w:t>
      </w:r>
      <w:r w:rsidR="004E0AB6" w:rsidRPr="004C7EA3">
        <w:rPr>
          <w:rFonts w:ascii="Verdana" w:hAnsi="Verdana"/>
          <w:shd w:val="clear" w:color="auto" w:fill="FFFFFF"/>
        </w:rPr>
        <w:t xml:space="preserve"> Novo Nordisk, </w:t>
      </w:r>
      <w:r w:rsidR="00D71628">
        <w:rPr>
          <w:rFonts w:ascii="Verdana" w:hAnsi="Verdana"/>
          <w:shd w:val="clear" w:color="auto" w:fill="FFFFFF"/>
        </w:rPr>
        <w:t>al</w:t>
      </w:r>
      <w:r w:rsidR="004E0AB6" w:rsidRPr="004C7EA3">
        <w:rPr>
          <w:rFonts w:ascii="Verdana" w:hAnsi="Verdana"/>
          <w:shd w:val="clear" w:color="auto" w:fill="FFFFFF"/>
        </w:rPr>
        <w:t xml:space="preserve">ebo možného </w:t>
      </w:r>
      <w:r w:rsidR="00D71628" w:rsidRPr="004C7EA3">
        <w:rPr>
          <w:rFonts w:ascii="Verdana" w:hAnsi="Verdana"/>
          <w:shd w:val="clear" w:color="auto" w:fill="FFFFFF"/>
        </w:rPr>
        <w:t>negatívneho</w:t>
      </w:r>
      <w:r w:rsidR="004E0AB6" w:rsidRPr="004C7EA3">
        <w:rPr>
          <w:rFonts w:ascii="Verdana" w:hAnsi="Verdana"/>
          <w:shd w:val="clear" w:color="auto" w:fill="FFFFFF"/>
        </w:rPr>
        <w:t xml:space="preserve"> dopadu na </w:t>
      </w:r>
      <w:r w:rsidR="0094720F">
        <w:rPr>
          <w:rFonts w:ascii="Verdana" w:hAnsi="Verdana"/>
          <w:shd w:val="clear" w:color="auto" w:fill="FFFFFF"/>
        </w:rPr>
        <w:t>Ľ</w:t>
      </w:r>
      <w:r w:rsidR="00D71628" w:rsidRPr="004C7EA3">
        <w:rPr>
          <w:rFonts w:ascii="Verdana" w:hAnsi="Verdana"/>
          <w:shd w:val="clear" w:color="auto" w:fill="FFFFFF"/>
        </w:rPr>
        <w:t>udsk</w:t>
      </w:r>
      <w:r w:rsidR="00D71628">
        <w:rPr>
          <w:rFonts w:ascii="Verdana" w:hAnsi="Verdana"/>
          <w:shd w:val="clear" w:color="auto" w:fill="FFFFFF"/>
        </w:rPr>
        <w:t>é</w:t>
      </w:r>
      <w:r w:rsidR="004E0AB6" w:rsidRPr="004C7EA3">
        <w:rPr>
          <w:rFonts w:ascii="Verdana" w:hAnsi="Verdana"/>
          <w:shd w:val="clear" w:color="auto" w:fill="FFFFFF"/>
        </w:rPr>
        <w:t xml:space="preserve"> práva. </w:t>
      </w:r>
      <w:r w:rsidR="00575A84">
        <w:rPr>
          <w:rFonts w:ascii="Verdana" w:hAnsi="Verdana"/>
          <w:shd w:val="clear" w:color="auto" w:fill="FFFFFF"/>
        </w:rPr>
        <w:t>Externý zástupca</w:t>
      </w:r>
      <w:r w:rsidR="001E7D8C" w:rsidRPr="004C7EA3">
        <w:rPr>
          <w:rFonts w:ascii="Verdana" w:hAnsi="Verdana"/>
          <w:shd w:val="clear" w:color="auto" w:fill="FFFFFF"/>
        </w:rPr>
        <w:t xml:space="preserve"> </w:t>
      </w:r>
      <w:r w:rsidR="00884115" w:rsidRPr="004C7EA3">
        <w:rPr>
          <w:rFonts w:ascii="Verdana" w:hAnsi="Verdana"/>
          <w:shd w:val="clear" w:color="auto" w:fill="FFFFFF"/>
        </w:rPr>
        <w:t xml:space="preserve">bude </w:t>
      </w:r>
      <w:r w:rsidR="00D71628" w:rsidRPr="004C7EA3">
        <w:rPr>
          <w:rFonts w:ascii="Verdana" w:hAnsi="Verdana"/>
          <w:shd w:val="clear" w:color="auto" w:fill="FFFFFF"/>
        </w:rPr>
        <w:t>spolupracovať</w:t>
      </w:r>
      <w:r w:rsidR="00884115" w:rsidRPr="004C7EA3">
        <w:rPr>
          <w:rFonts w:ascii="Verdana" w:hAnsi="Verdana"/>
          <w:shd w:val="clear" w:color="auto" w:fill="FFFFFF"/>
        </w:rPr>
        <w:t xml:space="preserve"> na </w:t>
      </w:r>
      <w:r w:rsidR="00D71628" w:rsidRPr="004C7EA3">
        <w:rPr>
          <w:rFonts w:ascii="Verdana" w:hAnsi="Verdana"/>
          <w:shd w:val="clear" w:color="auto" w:fill="FFFFFF"/>
        </w:rPr>
        <w:t>naplánovaní</w:t>
      </w:r>
      <w:r w:rsidR="00884115" w:rsidRPr="004C7EA3">
        <w:rPr>
          <w:rFonts w:ascii="Verdana" w:hAnsi="Verdana"/>
          <w:shd w:val="clear" w:color="auto" w:fill="FFFFFF"/>
        </w:rPr>
        <w:t xml:space="preserve"> a </w:t>
      </w:r>
      <w:r w:rsidR="00D71628">
        <w:rPr>
          <w:rFonts w:ascii="Verdana" w:hAnsi="Verdana"/>
          <w:shd w:val="clear" w:color="auto" w:fill="FFFFFF"/>
        </w:rPr>
        <w:t>vykonaní</w:t>
      </w:r>
      <w:r w:rsidR="00884115" w:rsidRPr="004C7EA3">
        <w:rPr>
          <w:rFonts w:ascii="Verdana" w:hAnsi="Verdana"/>
          <w:shd w:val="clear" w:color="auto" w:fill="FFFFFF"/>
        </w:rPr>
        <w:t xml:space="preserve"> </w:t>
      </w:r>
      <w:r w:rsidR="00D71628" w:rsidRPr="004C7EA3">
        <w:rPr>
          <w:rFonts w:ascii="Verdana" w:hAnsi="Verdana"/>
          <w:shd w:val="clear" w:color="auto" w:fill="FFFFFF"/>
        </w:rPr>
        <w:t>týchto</w:t>
      </w:r>
      <w:r w:rsidR="00884115" w:rsidRPr="004C7EA3">
        <w:rPr>
          <w:rFonts w:ascii="Verdana" w:hAnsi="Verdana"/>
          <w:shd w:val="clear" w:color="auto" w:fill="FFFFFF"/>
        </w:rPr>
        <w:t xml:space="preserve"> </w:t>
      </w:r>
      <w:r w:rsidR="00D71628" w:rsidRPr="004C7EA3">
        <w:rPr>
          <w:rFonts w:ascii="Verdana" w:hAnsi="Verdana"/>
          <w:shd w:val="clear" w:color="auto" w:fill="FFFFFF"/>
        </w:rPr>
        <w:t>audit</w:t>
      </w:r>
      <w:r w:rsidR="00D71628">
        <w:rPr>
          <w:rFonts w:ascii="Verdana" w:hAnsi="Verdana"/>
          <w:shd w:val="clear" w:color="auto" w:fill="FFFFFF"/>
        </w:rPr>
        <w:t>ov</w:t>
      </w:r>
      <w:r w:rsidR="00884115" w:rsidRPr="004C7EA3">
        <w:rPr>
          <w:rFonts w:ascii="Verdana" w:hAnsi="Verdana"/>
          <w:shd w:val="clear" w:color="auto" w:fill="FFFFFF"/>
        </w:rPr>
        <w:t xml:space="preserve">, </w:t>
      </w:r>
      <w:r w:rsidR="00D71628">
        <w:rPr>
          <w:rFonts w:ascii="Verdana" w:hAnsi="Verdana"/>
          <w:shd w:val="clear" w:color="auto" w:fill="FFFFFF"/>
        </w:rPr>
        <w:t>vrátane</w:t>
      </w:r>
      <w:r w:rsidR="00884115" w:rsidRPr="004C7EA3">
        <w:rPr>
          <w:rFonts w:ascii="Verdana" w:hAnsi="Verdana"/>
          <w:shd w:val="clear" w:color="auto" w:fill="FFFFFF"/>
        </w:rPr>
        <w:t xml:space="preserve"> povolení a </w:t>
      </w:r>
      <w:r w:rsidR="00D71628" w:rsidRPr="004C7EA3">
        <w:rPr>
          <w:rFonts w:ascii="Verdana" w:hAnsi="Verdana"/>
          <w:shd w:val="clear" w:color="auto" w:fill="FFFFFF"/>
        </w:rPr>
        <w:t>umožnen</w:t>
      </w:r>
      <w:r w:rsidR="00BE05F4">
        <w:rPr>
          <w:rFonts w:ascii="Verdana" w:hAnsi="Verdana"/>
          <w:shd w:val="clear" w:color="auto" w:fill="FFFFFF"/>
        </w:rPr>
        <w:t>ia</w:t>
      </w:r>
      <w:r w:rsidR="00884115" w:rsidRPr="004C7EA3">
        <w:rPr>
          <w:rFonts w:ascii="Verdana" w:hAnsi="Verdana"/>
          <w:shd w:val="clear" w:color="auto" w:fill="FFFFFF"/>
        </w:rPr>
        <w:t xml:space="preserve"> </w:t>
      </w:r>
      <w:r w:rsidR="00D71628" w:rsidRPr="004C7EA3">
        <w:rPr>
          <w:rFonts w:ascii="Verdana" w:hAnsi="Verdana"/>
          <w:shd w:val="clear" w:color="auto" w:fill="FFFFFF"/>
        </w:rPr>
        <w:t>prístupu</w:t>
      </w:r>
      <w:r w:rsidR="00884115" w:rsidRPr="004C7EA3">
        <w:rPr>
          <w:rFonts w:ascii="Verdana" w:hAnsi="Verdana"/>
          <w:shd w:val="clear" w:color="auto" w:fill="FFFFFF"/>
        </w:rPr>
        <w:t xml:space="preserve"> k </w:t>
      </w:r>
      <w:r w:rsidR="00D71628" w:rsidRPr="004C7EA3">
        <w:rPr>
          <w:rFonts w:ascii="Verdana" w:hAnsi="Verdana"/>
          <w:shd w:val="clear" w:color="auto" w:fill="FFFFFF"/>
        </w:rPr>
        <w:t>pohovorom</w:t>
      </w:r>
      <w:r w:rsidR="00884115" w:rsidRPr="004C7EA3">
        <w:rPr>
          <w:rFonts w:ascii="Verdana" w:hAnsi="Verdana"/>
          <w:shd w:val="clear" w:color="auto" w:fill="FFFFFF"/>
        </w:rPr>
        <w:t xml:space="preserve"> s </w:t>
      </w:r>
      <w:r w:rsidR="00D71628" w:rsidRPr="004C7EA3">
        <w:rPr>
          <w:rFonts w:ascii="Verdana" w:hAnsi="Verdana"/>
          <w:shd w:val="clear" w:color="auto" w:fill="FFFFFF"/>
        </w:rPr>
        <w:t>potenciálne</w:t>
      </w:r>
      <w:r w:rsidR="00884115" w:rsidRPr="004C7EA3">
        <w:rPr>
          <w:rFonts w:ascii="Verdana" w:hAnsi="Verdana"/>
          <w:shd w:val="clear" w:color="auto" w:fill="FFFFFF"/>
        </w:rPr>
        <w:t xml:space="preserve"> </w:t>
      </w:r>
      <w:r w:rsidR="00D71628">
        <w:rPr>
          <w:rFonts w:ascii="Verdana" w:hAnsi="Verdana"/>
          <w:shd w:val="clear" w:color="auto" w:fill="FFFFFF"/>
        </w:rPr>
        <w:t>dotknutými</w:t>
      </w:r>
      <w:r w:rsidR="00884115" w:rsidRPr="004C7EA3">
        <w:rPr>
          <w:rFonts w:ascii="Verdana" w:hAnsi="Verdana"/>
          <w:shd w:val="clear" w:color="auto" w:fill="FFFFFF"/>
        </w:rPr>
        <w:t xml:space="preserve"> osobami, </w:t>
      </w:r>
      <w:r w:rsidR="000D68D4">
        <w:rPr>
          <w:rFonts w:ascii="Verdana" w:hAnsi="Verdana"/>
          <w:shd w:val="clear" w:color="auto" w:fill="FFFFFF"/>
        </w:rPr>
        <w:t>najmä</w:t>
      </w:r>
      <w:r w:rsidR="00884115" w:rsidRPr="004C7EA3">
        <w:rPr>
          <w:rFonts w:ascii="Verdana" w:hAnsi="Verdana"/>
          <w:shd w:val="clear" w:color="auto" w:fill="FFFFFF"/>
        </w:rPr>
        <w:t xml:space="preserve"> </w:t>
      </w:r>
      <w:r w:rsidR="000D68D4">
        <w:rPr>
          <w:rFonts w:ascii="Verdana" w:hAnsi="Verdana"/>
          <w:shd w:val="clear" w:color="auto" w:fill="FFFFFF"/>
        </w:rPr>
        <w:t>zamestnancami</w:t>
      </w:r>
      <w:r w:rsidR="00884115" w:rsidRPr="004C7EA3">
        <w:rPr>
          <w:rFonts w:ascii="Verdana" w:hAnsi="Verdana"/>
          <w:shd w:val="clear" w:color="auto" w:fill="FFFFFF"/>
        </w:rPr>
        <w:t xml:space="preserve">, </w:t>
      </w:r>
      <w:r w:rsidR="000D68D4">
        <w:rPr>
          <w:rFonts w:ascii="Verdana" w:hAnsi="Verdana"/>
          <w:shd w:val="clear" w:color="auto" w:fill="FFFFFF"/>
        </w:rPr>
        <w:t>dodávateľmi</w:t>
      </w:r>
      <w:r w:rsidR="00884115" w:rsidRPr="004C7EA3">
        <w:rPr>
          <w:rFonts w:ascii="Verdana" w:hAnsi="Verdana"/>
          <w:shd w:val="clear" w:color="auto" w:fill="FFFFFF"/>
        </w:rPr>
        <w:t xml:space="preserve"> </w:t>
      </w:r>
      <w:r w:rsidR="000D68D4">
        <w:rPr>
          <w:rFonts w:ascii="Verdana" w:hAnsi="Verdana"/>
          <w:shd w:val="clear" w:color="auto" w:fill="FFFFFF"/>
        </w:rPr>
        <w:t>al</w:t>
      </w:r>
      <w:r w:rsidR="00884115" w:rsidRPr="004C7EA3">
        <w:rPr>
          <w:rFonts w:ascii="Verdana" w:hAnsi="Verdana"/>
          <w:shd w:val="clear" w:color="auto" w:fill="FFFFFF"/>
        </w:rPr>
        <w:t xml:space="preserve">ebo </w:t>
      </w:r>
      <w:r w:rsidR="000D68D4">
        <w:rPr>
          <w:rFonts w:ascii="Verdana" w:hAnsi="Verdana"/>
          <w:shd w:val="clear" w:color="auto" w:fill="FFFFFF"/>
        </w:rPr>
        <w:t>pracovníkmi</w:t>
      </w:r>
      <w:r w:rsidR="00884115" w:rsidRPr="004C7EA3">
        <w:rPr>
          <w:rFonts w:ascii="Verdana" w:hAnsi="Verdana"/>
          <w:shd w:val="clear" w:color="auto" w:fill="FFFFFF"/>
        </w:rPr>
        <w:t xml:space="preserve">, </w:t>
      </w:r>
      <w:r w:rsidR="00BE05F4">
        <w:rPr>
          <w:rFonts w:ascii="Verdana" w:hAnsi="Verdana"/>
          <w:shd w:val="clear" w:color="auto" w:fill="FFFFFF"/>
        </w:rPr>
        <w:t>a to v rozsahu, v akom to bude požadované</w:t>
      </w:r>
      <w:r w:rsidR="00884115" w:rsidRPr="004C7EA3">
        <w:rPr>
          <w:rFonts w:ascii="Verdana" w:hAnsi="Verdana"/>
          <w:shd w:val="clear" w:color="auto" w:fill="FFFFFF"/>
        </w:rPr>
        <w:t>.</w:t>
      </w:r>
      <w:r w:rsidR="001E7D8C" w:rsidRPr="004C7EA3">
        <w:rPr>
          <w:rFonts w:ascii="Verdana" w:hAnsi="Verdana"/>
          <w:shd w:val="clear" w:color="auto" w:fill="FFFFFF"/>
        </w:rPr>
        <w:t xml:space="preserve"> </w:t>
      </w:r>
    </w:p>
    <w:p w14:paraId="527F5202" w14:textId="77777777" w:rsidR="00575A84" w:rsidRPr="004C7EA3" w:rsidRDefault="00575A84" w:rsidP="00BF08CE">
      <w:pPr>
        <w:jc w:val="both"/>
        <w:rPr>
          <w:rFonts w:ascii="Verdana" w:hAnsi="Verdana" w:cs="Times New Roman"/>
          <w:lang w:eastAsia="zh-CN" w:bidi="he-IL"/>
        </w:rPr>
      </w:pPr>
    </w:p>
    <w:p w14:paraId="6598F322" w14:textId="65E556AD" w:rsidR="005D4CA0" w:rsidRPr="004C7EA3" w:rsidRDefault="006B5830" w:rsidP="00BF08CE">
      <w:pPr>
        <w:jc w:val="both"/>
        <w:rPr>
          <w:rFonts w:ascii="Verdana" w:hAnsi="Verdana"/>
          <w:shd w:val="clear" w:color="auto" w:fill="FFFFFF"/>
        </w:rPr>
      </w:pPr>
      <w:r w:rsidRPr="004C7EA3">
        <w:rPr>
          <w:rFonts w:ascii="Verdana" w:hAnsi="Verdana"/>
          <w:shd w:val="clear" w:color="auto" w:fill="FFFFFF"/>
        </w:rPr>
        <w:t xml:space="preserve">Novo Nordisk </w:t>
      </w:r>
      <w:r w:rsidR="00FA6ED0" w:rsidRPr="004C7EA3">
        <w:rPr>
          <w:rFonts w:ascii="Verdana" w:hAnsi="Verdana"/>
          <w:shd w:val="clear" w:color="auto" w:fill="FFFFFF"/>
        </w:rPr>
        <w:t xml:space="preserve">uhradí </w:t>
      </w:r>
      <w:r w:rsidR="005A5C44">
        <w:rPr>
          <w:rFonts w:ascii="Verdana" w:hAnsi="Verdana"/>
          <w:shd w:val="clear" w:color="auto" w:fill="FFFFFF"/>
        </w:rPr>
        <w:t>všetky</w:t>
      </w:r>
      <w:r w:rsidR="00884115" w:rsidRPr="004C7EA3">
        <w:rPr>
          <w:rFonts w:ascii="Verdana" w:hAnsi="Verdana"/>
          <w:shd w:val="clear" w:color="auto" w:fill="FFFFFF"/>
        </w:rPr>
        <w:t xml:space="preserve"> náklady tohoto auditu, </w:t>
      </w:r>
      <w:r w:rsidR="00FA6ED0" w:rsidRPr="004C7EA3">
        <w:rPr>
          <w:rFonts w:ascii="Verdana" w:hAnsi="Verdana"/>
          <w:shd w:val="clear" w:color="auto" w:fill="FFFFFF"/>
        </w:rPr>
        <w:t xml:space="preserve">s </w:t>
      </w:r>
      <w:r w:rsidR="005A5C44" w:rsidRPr="004C7EA3">
        <w:rPr>
          <w:rFonts w:ascii="Verdana" w:hAnsi="Verdana"/>
          <w:shd w:val="clear" w:color="auto" w:fill="FFFFFF"/>
        </w:rPr>
        <w:t>výnimkou</w:t>
      </w:r>
      <w:r w:rsidR="00FA6ED0" w:rsidRPr="004C7EA3">
        <w:rPr>
          <w:rFonts w:ascii="Verdana" w:hAnsi="Verdana"/>
          <w:shd w:val="clear" w:color="auto" w:fill="FFFFFF"/>
        </w:rPr>
        <w:t xml:space="preserve"> </w:t>
      </w:r>
      <w:r w:rsidR="005A5C44" w:rsidRPr="004C7EA3">
        <w:rPr>
          <w:rFonts w:ascii="Verdana" w:hAnsi="Verdana"/>
          <w:shd w:val="clear" w:color="auto" w:fill="FFFFFF"/>
        </w:rPr>
        <w:t>prípad</w:t>
      </w:r>
      <w:r w:rsidR="005A5C44">
        <w:rPr>
          <w:rFonts w:ascii="Verdana" w:hAnsi="Verdana"/>
          <w:shd w:val="clear" w:color="auto" w:fill="FFFFFF"/>
        </w:rPr>
        <w:t>ov</w:t>
      </w:r>
      <w:r w:rsidR="00FA6ED0" w:rsidRPr="004C7EA3">
        <w:rPr>
          <w:rFonts w:ascii="Verdana" w:hAnsi="Verdana"/>
          <w:shd w:val="clear" w:color="auto" w:fill="FFFFFF"/>
        </w:rPr>
        <w:t>, k</w:t>
      </w:r>
      <w:r w:rsidR="005A5C44">
        <w:rPr>
          <w:rFonts w:ascii="Verdana" w:hAnsi="Verdana"/>
          <w:shd w:val="clear" w:color="auto" w:fill="FFFFFF"/>
        </w:rPr>
        <w:t>e</w:t>
      </w:r>
      <w:r w:rsidR="00FA6ED0" w:rsidRPr="004C7EA3">
        <w:rPr>
          <w:rFonts w:ascii="Verdana" w:hAnsi="Verdana"/>
          <w:shd w:val="clear" w:color="auto" w:fill="FFFFFF"/>
        </w:rPr>
        <w:t xml:space="preserve">dy tento audit odhalí </w:t>
      </w:r>
      <w:r w:rsidR="005A5C44">
        <w:rPr>
          <w:rFonts w:ascii="Verdana" w:hAnsi="Verdana"/>
          <w:shd w:val="clear" w:color="auto" w:fill="FFFFFF"/>
        </w:rPr>
        <w:t>akékoľvek</w:t>
      </w:r>
      <w:r w:rsidR="00884115" w:rsidRPr="004C7EA3">
        <w:rPr>
          <w:rFonts w:ascii="Verdana" w:hAnsi="Verdana"/>
          <w:shd w:val="clear" w:color="auto" w:fill="FFFFFF"/>
        </w:rPr>
        <w:t xml:space="preserve"> porušen</w:t>
      </w:r>
      <w:r w:rsidR="00E50E6B">
        <w:rPr>
          <w:rFonts w:ascii="Verdana" w:hAnsi="Verdana"/>
          <w:shd w:val="clear" w:color="auto" w:fill="FFFFFF"/>
        </w:rPr>
        <w:t>ie</w:t>
      </w:r>
      <w:r w:rsidR="00884115" w:rsidRPr="004C7EA3">
        <w:rPr>
          <w:rFonts w:ascii="Verdana" w:hAnsi="Verdana"/>
          <w:shd w:val="clear" w:color="auto" w:fill="FFFFFF"/>
        </w:rPr>
        <w:t xml:space="preserve"> Protikorupčn</w:t>
      </w:r>
      <w:r w:rsidR="00A24D33">
        <w:rPr>
          <w:rFonts w:ascii="Verdana" w:hAnsi="Verdana"/>
          <w:shd w:val="clear" w:color="auto" w:fill="FFFFFF"/>
        </w:rPr>
        <w:t>ej</w:t>
      </w:r>
      <w:r w:rsidR="00884115" w:rsidRPr="004C7EA3">
        <w:rPr>
          <w:rFonts w:ascii="Verdana" w:hAnsi="Verdana"/>
          <w:shd w:val="clear" w:color="auto" w:fill="FFFFFF"/>
        </w:rPr>
        <w:t xml:space="preserve"> </w:t>
      </w:r>
      <w:r w:rsidR="00A24D33" w:rsidRPr="004C7EA3">
        <w:rPr>
          <w:rFonts w:ascii="Verdana" w:hAnsi="Verdana"/>
          <w:shd w:val="clear" w:color="auto" w:fill="FFFFFF"/>
        </w:rPr>
        <w:t>legislatívy</w:t>
      </w:r>
      <w:r w:rsidR="00884115" w:rsidRPr="004C7EA3">
        <w:rPr>
          <w:rFonts w:ascii="Verdana" w:hAnsi="Verdana"/>
          <w:shd w:val="clear" w:color="auto" w:fill="FFFFFF"/>
        </w:rPr>
        <w:t xml:space="preserve"> </w:t>
      </w:r>
      <w:r w:rsidR="00A24D33">
        <w:rPr>
          <w:rFonts w:ascii="Verdana" w:hAnsi="Verdana"/>
          <w:shd w:val="clear" w:color="auto" w:fill="FFFFFF"/>
        </w:rPr>
        <w:t>al</w:t>
      </w:r>
      <w:r w:rsidR="00884115" w:rsidRPr="004C7EA3">
        <w:rPr>
          <w:rFonts w:ascii="Verdana" w:hAnsi="Verdana"/>
          <w:shd w:val="clear" w:color="auto" w:fill="FFFFFF"/>
        </w:rPr>
        <w:t xml:space="preserve">ebo Etického </w:t>
      </w:r>
      <w:r w:rsidR="00A77EB5" w:rsidRPr="004C7EA3">
        <w:rPr>
          <w:rFonts w:ascii="Verdana" w:hAnsi="Verdana"/>
          <w:shd w:val="clear" w:color="auto" w:fill="FFFFFF"/>
        </w:rPr>
        <w:t>kódexu</w:t>
      </w:r>
      <w:r w:rsidR="00884115" w:rsidRPr="004C7EA3">
        <w:rPr>
          <w:rFonts w:ascii="Verdana" w:hAnsi="Verdana"/>
          <w:shd w:val="clear" w:color="auto" w:fill="FFFFFF"/>
        </w:rPr>
        <w:t xml:space="preserve"> </w:t>
      </w:r>
      <w:r w:rsidR="006D7A42" w:rsidRPr="004C7EA3">
        <w:rPr>
          <w:rFonts w:ascii="Verdana" w:hAnsi="Verdana"/>
          <w:shd w:val="clear" w:color="auto" w:fill="FFFFFF"/>
        </w:rPr>
        <w:t>podnik</w:t>
      </w:r>
      <w:r w:rsidR="00A77EB5">
        <w:rPr>
          <w:rFonts w:ascii="Verdana" w:hAnsi="Verdana"/>
          <w:shd w:val="clear" w:color="auto" w:fill="FFFFFF"/>
        </w:rPr>
        <w:t>a</w:t>
      </w:r>
      <w:r w:rsidR="006D7A42" w:rsidRPr="004C7EA3">
        <w:rPr>
          <w:rFonts w:ascii="Verdana" w:hAnsi="Verdana"/>
          <w:shd w:val="clear" w:color="auto" w:fill="FFFFFF"/>
        </w:rPr>
        <w:t>n</w:t>
      </w:r>
      <w:r w:rsidR="00A77EB5">
        <w:rPr>
          <w:rFonts w:ascii="Verdana" w:hAnsi="Verdana"/>
          <w:shd w:val="clear" w:color="auto" w:fill="FFFFFF"/>
        </w:rPr>
        <w:t>ia</w:t>
      </w:r>
      <w:r w:rsidR="006D7A42" w:rsidRPr="004C7EA3">
        <w:rPr>
          <w:rFonts w:ascii="Verdana" w:hAnsi="Verdana"/>
          <w:shd w:val="clear" w:color="auto" w:fill="FFFFFF"/>
        </w:rPr>
        <w:t xml:space="preserve"> </w:t>
      </w:r>
      <w:r w:rsidR="00A77EB5" w:rsidRPr="004C7EA3">
        <w:rPr>
          <w:rFonts w:ascii="Verdana" w:hAnsi="Verdana"/>
          <w:shd w:val="clear" w:color="auto" w:fill="FFFFFF"/>
        </w:rPr>
        <w:t>spoločnosti</w:t>
      </w:r>
      <w:r w:rsidR="00884115" w:rsidRPr="004C7EA3">
        <w:rPr>
          <w:rFonts w:ascii="Verdana" w:hAnsi="Verdana"/>
          <w:shd w:val="clear" w:color="auto" w:fill="FFFFFF"/>
        </w:rPr>
        <w:t xml:space="preserve"> </w:t>
      </w:r>
      <w:r w:rsidRPr="004C7EA3">
        <w:rPr>
          <w:rFonts w:ascii="Verdana" w:hAnsi="Verdana"/>
          <w:shd w:val="clear" w:color="auto" w:fill="FFFFFF"/>
        </w:rPr>
        <w:t>Novo Nordisk</w:t>
      </w:r>
      <w:r w:rsidR="00884115" w:rsidRPr="004C7EA3">
        <w:rPr>
          <w:rFonts w:ascii="Verdana" w:hAnsi="Verdana"/>
          <w:shd w:val="clear" w:color="auto" w:fill="FFFFFF"/>
        </w:rPr>
        <w:t xml:space="preserve">, </w:t>
      </w:r>
      <w:r w:rsidR="00A77EB5">
        <w:rPr>
          <w:rFonts w:ascii="Verdana" w:hAnsi="Verdana"/>
          <w:shd w:val="clear" w:color="auto" w:fill="FFFFFF"/>
        </w:rPr>
        <w:t>al</w:t>
      </w:r>
      <w:r w:rsidR="00884115" w:rsidRPr="004C7EA3">
        <w:rPr>
          <w:rFonts w:ascii="Verdana" w:hAnsi="Verdana"/>
          <w:shd w:val="clear" w:color="auto" w:fill="FFFFFF"/>
        </w:rPr>
        <w:t xml:space="preserve">ebo </w:t>
      </w:r>
      <w:r w:rsidR="00A77EB5" w:rsidRPr="004C7EA3">
        <w:rPr>
          <w:rFonts w:ascii="Verdana" w:hAnsi="Verdana"/>
          <w:shd w:val="clear" w:color="auto" w:fill="FFFFFF"/>
        </w:rPr>
        <w:t>vážny</w:t>
      </w:r>
      <w:r w:rsidR="00884115" w:rsidRPr="004C7EA3">
        <w:rPr>
          <w:rFonts w:ascii="Verdana" w:hAnsi="Verdana"/>
          <w:shd w:val="clear" w:color="auto" w:fill="FFFFFF"/>
        </w:rPr>
        <w:t xml:space="preserve"> </w:t>
      </w:r>
      <w:r w:rsidR="00A77EB5" w:rsidRPr="004C7EA3">
        <w:rPr>
          <w:rFonts w:ascii="Verdana" w:hAnsi="Verdana"/>
          <w:shd w:val="clear" w:color="auto" w:fill="FFFFFF"/>
        </w:rPr>
        <w:t>negatívny</w:t>
      </w:r>
      <w:r w:rsidR="00884115" w:rsidRPr="004C7EA3">
        <w:rPr>
          <w:rFonts w:ascii="Verdana" w:hAnsi="Verdana"/>
          <w:shd w:val="clear" w:color="auto" w:fill="FFFFFF"/>
        </w:rPr>
        <w:t xml:space="preserve"> dopad na </w:t>
      </w:r>
      <w:r w:rsidR="0094720F">
        <w:rPr>
          <w:rFonts w:ascii="Verdana" w:hAnsi="Verdana"/>
          <w:shd w:val="clear" w:color="auto" w:fill="FFFFFF"/>
        </w:rPr>
        <w:t>Ľ</w:t>
      </w:r>
      <w:r w:rsidR="00A77EB5" w:rsidRPr="004C7EA3">
        <w:rPr>
          <w:rFonts w:ascii="Verdana" w:hAnsi="Verdana"/>
          <w:shd w:val="clear" w:color="auto" w:fill="FFFFFF"/>
        </w:rPr>
        <w:t>udsk</w:t>
      </w:r>
      <w:r w:rsidR="00A77EB5">
        <w:rPr>
          <w:rFonts w:ascii="Verdana" w:hAnsi="Verdana"/>
          <w:shd w:val="clear" w:color="auto" w:fill="FFFFFF"/>
        </w:rPr>
        <w:t>é</w:t>
      </w:r>
      <w:r w:rsidR="00884115" w:rsidRPr="004C7EA3">
        <w:rPr>
          <w:rFonts w:ascii="Verdana" w:hAnsi="Verdana"/>
          <w:shd w:val="clear" w:color="auto" w:fill="FFFFFF"/>
        </w:rPr>
        <w:t xml:space="preserve"> práva</w:t>
      </w:r>
      <w:r w:rsidR="00FA6ED0" w:rsidRPr="004C7EA3">
        <w:rPr>
          <w:rFonts w:ascii="Verdana" w:hAnsi="Verdana"/>
          <w:shd w:val="clear" w:color="auto" w:fill="FFFFFF"/>
        </w:rPr>
        <w:t>. V</w:t>
      </w:r>
      <w:r w:rsidR="00884115" w:rsidRPr="004C7EA3">
        <w:rPr>
          <w:rFonts w:ascii="Verdana" w:hAnsi="Verdana"/>
          <w:shd w:val="clear" w:color="auto" w:fill="FFFFFF"/>
        </w:rPr>
        <w:t xml:space="preserve"> tomto </w:t>
      </w:r>
      <w:r w:rsidR="00A77EB5" w:rsidRPr="004C7EA3">
        <w:rPr>
          <w:rFonts w:ascii="Verdana" w:hAnsi="Verdana"/>
          <w:shd w:val="clear" w:color="auto" w:fill="FFFFFF"/>
        </w:rPr>
        <w:t>prípade</w:t>
      </w:r>
      <w:r w:rsidR="00884115" w:rsidRPr="004C7EA3">
        <w:rPr>
          <w:rFonts w:ascii="Verdana" w:hAnsi="Verdana"/>
          <w:shd w:val="clear" w:color="auto" w:fill="FFFFFF"/>
        </w:rPr>
        <w:t xml:space="preserve"> </w:t>
      </w:r>
      <w:r w:rsidR="00FA6ED0" w:rsidRPr="004C7EA3">
        <w:rPr>
          <w:rFonts w:ascii="Verdana" w:hAnsi="Verdana"/>
          <w:shd w:val="clear" w:color="auto" w:fill="FFFFFF"/>
        </w:rPr>
        <w:t xml:space="preserve">hradí </w:t>
      </w:r>
      <w:r w:rsidR="00A77EB5">
        <w:rPr>
          <w:rFonts w:ascii="Verdana" w:hAnsi="Verdana"/>
          <w:shd w:val="clear" w:color="auto" w:fill="FFFFFF"/>
        </w:rPr>
        <w:t>všetky</w:t>
      </w:r>
      <w:r w:rsidR="00FA6ED0" w:rsidRPr="004C7EA3">
        <w:rPr>
          <w:rFonts w:ascii="Verdana" w:hAnsi="Verdana"/>
          <w:shd w:val="clear" w:color="auto" w:fill="FFFFFF"/>
        </w:rPr>
        <w:t xml:space="preserve"> náklady na tento audit </w:t>
      </w:r>
      <w:r w:rsidR="00575A84"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externý zástupca.</w:t>
      </w:r>
    </w:p>
    <w:p w14:paraId="37B44960" w14:textId="77777777" w:rsidR="005D4CA0" w:rsidRPr="004C7EA3" w:rsidRDefault="005D4CA0" w:rsidP="00BF08CE">
      <w:pPr>
        <w:jc w:val="both"/>
        <w:rPr>
          <w:rFonts w:ascii="Verdana" w:hAnsi="Verdana"/>
          <w:shd w:val="clear" w:color="auto" w:fill="FFFFFF"/>
        </w:rPr>
      </w:pPr>
    </w:p>
    <w:p w14:paraId="1A6FC28A" w14:textId="6683764E" w:rsidR="005D4CA0" w:rsidRPr="004C7EA3" w:rsidRDefault="00FA6ED0" w:rsidP="00BF08CE">
      <w:pPr>
        <w:numPr>
          <w:ilvl w:val="0"/>
          <w:numId w:val="19"/>
        </w:numPr>
        <w:ind w:left="360"/>
        <w:jc w:val="both"/>
        <w:rPr>
          <w:rFonts w:ascii="Verdana" w:hAnsi="Verdana"/>
          <w:b/>
        </w:rPr>
      </w:pPr>
      <w:r w:rsidRPr="004C7EA3">
        <w:rPr>
          <w:rFonts w:ascii="Verdana" w:hAnsi="Verdana"/>
          <w:b/>
        </w:rPr>
        <w:t>Ukončen</w:t>
      </w:r>
      <w:r w:rsidR="00A77EB5">
        <w:rPr>
          <w:rFonts w:ascii="Verdana" w:hAnsi="Verdana"/>
          <w:b/>
        </w:rPr>
        <w:t>ie</w:t>
      </w:r>
      <w:r w:rsidRPr="004C7EA3">
        <w:rPr>
          <w:rFonts w:ascii="Verdana" w:hAnsi="Verdana"/>
          <w:b/>
        </w:rPr>
        <w:t xml:space="preserve"> platnosti </w:t>
      </w:r>
      <w:r w:rsidR="00A77EB5" w:rsidRPr="004C7EA3">
        <w:rPr>
          <w:rFonts w:ascii="Verdana" w:hAnsi="Verdana"/>
          <w:b/>
        </w:rPr>
        <w:t>Zmluvy</w:t>
      </w:r>
      <w:r w:rsidRPr="004C7EA3">
        <w:rPr>
          <w:rFonts w:ascii="Verdana" w:hAnsi="Verdana"/>
          <w:b/>
        </w:rPr>
        <w:t xml:space="preserve"> a </w:t>
      </w:r>
      <w:r w:rsidR="00A77EB5" w:rsidRPr="004C7EA3">
        <w:rPr>
          <w:rFonts w:ascii="Verdana" w:hAnsi="Verdana"/>
          <w:b/>
        </w:rPr>
        <w:t>zodpovednosť</w:t>
      </w:r>
      <w:r w:rsidR="006B5830" w:rsidRPr="004C7EA3">
        <w:rPr>
          <w:rFonts w:ascii="Verdana" w:hAnsi="Verdana"/>
          <w:b/>
        </w:rPr>
        <w:t xml:space="preserve"> </w:t>
      </w:r>
    </w:p>
    <w:p w14:paraId="4C86F9BB" w14:textId="72ECD39B" w:rsidR="005D4CA0" w:rsidRPr="004C7EA3" w:rsidRDefault="00FA6ED0" w:rsidP="00BF08CE">
      <w:pPr>
        <w:jc w:val="both"/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</w:pPr>
      <w:r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V </w:t>
      </w:r>
      <w:r w:rsidR="00A77EB5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prípade</w:t>
      </w:r>
      <w:r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porušen</w:t>
      </w:r>
      <w:r w:rsidR="00A77EB5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ia</w:t>
      </w:r>
      <w:r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A77EB5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týchto</w:t>
      </w:r>
      <w:r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ustanovení o </w:t>
      </w:r>
      <w:r w:rsidR="00A77EB5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etike</w:t>
      </w:r>
      <w:r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podnik</w:t>
      </w:r>
      <w:r w:rsidR="00A77EB5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ania</w:t>
      </w:r>
      <w:r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je t</w:t>
      </w:r>
      <w:r w:rsidR="000B53B2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oto</w:t>
      </w:r>
      <w:r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porušen</w:t>
      </w:r>
      <w:r w:rsidR="00A77EB5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ie</w:t>
      </w:r>
      <w:r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A77EB5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považované</w:t>
      </w:r>
      <w:r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za závažné porušen</w:t>
      </w:r>
      <w:r w:rsidR="00A77EB5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ie</w:t>
      </w:r>
      <w:r w:rsidR="00BE05F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zmluvy</w:t>
      </w:r>
      <w:r w:rsidR="000B53B2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, </w:t>
      </w:r>
      <w:r w:rsidR="00575A84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a</w:t>
      </w:r>
      <w:r w:rsidR="007A2C09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 spoločnosť Novo Nordisk je</w:t>
      </w:r>
      <w:r w:rsidR="00200C71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z tohto dôvodu</w:t>
      </w:r>
      <w:r w:rsidR="007A2C09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oprávnená </w:t>
      </w:r>
      <w:r w:rsidR="008F443E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od zmluvy odstúpiť, </w:t>
      </w:r>
      <w:r w:rsidR="00BE05F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resp.</w:t>
      </w:r>
      <w:r w:rsidR="008F443E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túto </w:t>
      </w:r>
      <w:r w:rsidR="00BE05F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zmluvu </w:t>
      </w:r>
      <w:r w:rsidR="008F443E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vypovedať </w:t>
      </w:r>
      <w:r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s okamžitou účinnos</w:t>
      </w:r>
      <w:r w:rsidR="003B25FE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ťou</w:t>
      </w:r>
      <w:r w:rsidR="006B5830" w:rsidRPr="00C66FE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.</w:t>
      </w:r>
      <w:r w:rsidR="006B5830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</w:p>
    <w:p w14:paraId="71274D5A" w14:textId="77777777" w:rsidR="005D4CA0" w:rsidRPr="004C7EA3" w:rsidRDefault="005D4CA0" w:rsidP="00BF08CE">
      <w:pPr>
        <w:jc w:val="both"/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</w:pPr>
    </w:p>
    <w:p w14:paraId="0BCF6E69" w14:textId="79E7CA6E" w:rsidR="005D4CA0" w:rsidRPr="004C7EA3" w:rsidRDefault="00575A84" w:rsidP="00BF08CE">
      <w:pPr>
        <w:jc w:val="both"/>
        <w:rPr>
          <w:rFonts w:ascii="Verdana" w:hAnsi="Verdana"/>
        </w:rPr>
      </w:pPr>
      <w:r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Externý zástupca</w:t>
      </w:r>
      <w:r w:rsidR="005B29E6" w:rsidRPr="004C7EA3">
        <w:rPr>
          <w:rFonts w:ascii="Verdana" w:hAnsi="Verdana" w:cs="Verdana"/>
          <w:shd w:val="clear" w:color="auto" w:fill="FFFFFF"/>
        </w:rPr>
        <w:t xml:space="preserve"> </w:t>
      </w:r>
      <w:r w:rsidR="00B36103" w:rsidRPr="004C7EA3">
        <w:rPr>
          <w:rFonts w:ascii="Verdana" w:hAnsi="Verdana" w:cs="Verdana"/>
          <w:shd w:val="clear" w:color="auto" w:fill="FFFFFF"/>
        </w:rPr>
        <w:t>vráti</w:t>
      </w:r>
      <w:r w:rsidR="00FA6ED0" w:rsidRPr="004C7EA3">
        <w:rPr>
          <w:rFonts w:ascii="Verdana" w:hAnsi="Verdana" w:cs="Verdana"/>
          <w:shd w:val="clear" w:color="auto" w:fill="FFFFFF"/>
        </w:rPr>
        <w:t xml:space="preserve"> </w:t>
      </w:r>
      <w:r w:rsidR="00B36103" w:rsidRPr="004C7EA3">
        <w:rPr>
          <w:rFonts w:ascii="Verdana" w:hAnsi="Verdana" w:cs="Verdana"/>
          <w:shd w:val="clear" w:color="auto" w:fill="FFFFFF"/>
        </w:rPr>
        <w:t>spoločnosti</w:t>
      </w:r>
      <w:r w:rsidR="00FA6ED0" w:rsidRPr="004C7EA3">
        <w:rPr>
          <w:rFonts w:ascii="Verdana" w:hAnsi="Verdana" w:cs="Verdana"/>
          <w:shd w:val="clear" w:color="auto" w:fill="FFFFFF"/>
        </w:rPr>
        <w:t xml:space="preserve"> </w:t>
      </w:r>
      <w:r w:rsidR="005B29E6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Novo Nordisk </w:t>
      </w:r>
      <w:r w:rsidR="00B3610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akúkoľvek</w:t>
      </w:r>
      <w:r w:rsidR="00FA6ED0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platb</w:t>
      </w:r>
      <w:r w:rsidR="00BA1876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u</w:t>
      </w:r>
      <w:r w:rsidR="00FA6ED0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B3610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súvisiacu</w:t>
      </w:r>
      <w:r w:rsidR="007C734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BA1876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s </w:t>
      </w:r>
      <w:r w:rsidR="00B3610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akoukoľvek</w:t>
      </w:r>
      <w:r w:rsidR="007C734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B36103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transakci</w:t>
      </w:r>
      <w:r w:rsidR="00B3610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ou</w:t>
      </w:r>
      <w:r w:rsidR="007C734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, </w:t>
      </w:r>
      <w:r w:rsidR="00847A2E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u ktorej došlo</w:t>
      </w:r>
      <w:r w:rsidR="007C734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k porušen</w:t>
      </w:r>
      <w:r w:rsidR="00847A2E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iu</w:t>
      </w:r>
      <w:r w:rsidR="007C734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.</w:t>
      </w:r>
      <w:r w:rsidR="008E5474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847A2E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Spoločnosť</w:t>
      </w:r>
      <w:r w:rsidR="007C734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6B5830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Novo Nordisk </w:t>
      </w:r>
      <w:r w:rsidR="00847A2E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nenesie</w:t>
      </w:r>
      <w:r w:rsidR="007C734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847A2E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zodpovednosť</w:t>
      </w:r>
      <w:r w:rsidR="007C734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za </w:t>
      </w:r>
      <w:r w:rsidR="00847A2E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akékoľvek</w:t>
      </w:r>
      <w:r w:rsidR="007C734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nároky, </w:t>
      </w:r>
      <w:r w:rsidR="00BA1876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škody </w:t>
      </w:r>
      <w:r w:rsidR="00847A2E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al</w:t>
      </w:r>
      <w:r w:rsidR="00BA1876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ebo </w:t>
      </w:r>
      <w:r w:rsidR="00847A2E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straty</w:t>
      </w:r>
      <w:r w:rsidR="007C734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, </w:t>
      </w:r>
      <w:r w:rsidR="00847A2E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ktoré</w:t>
      </w:r>
      <w:r w:rsidR="000B53B2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847A2E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vznikli</w:t>
      </w:r>
      <w:r w:rsidR="000B53B2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na </w:t>
      </w:r>
      <w:r w:rsidR="00847A2E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základe</w:t>
      </w:r>
      <w:r w:rsidR="000B53B2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847A2E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al</w:t>
      </w:r>
      <w:r w:rsidR="000B53B2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ebo</w:t>
      </w:r>
      <w:r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847A2E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v </w:t>
      </w:r>
      <w:r w:rsidR="00847A2E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súvislosti</w:t>
      </w:r>
      <w:r w:rsidR="007C734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s porušením Protikorupčn</w:t>
      </w:r>
      <w:r w:rsidR="0063388A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ej</w:t>
      </w:r>
      <w:r w:rsidR="007C734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633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legislatívy</w:t>
      </w:r>
      <w:r w:rsidR="007C734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, </w:t>
      </w:r>
      <w:r w:rsidR="0063388A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Ľudskoprávnej</w:t>
      </w:r>
      <w:r w:rsidR="007C734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633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legislatívy</w:t>
      </w:r>
      <w:r w:rsidR="007C734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633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alebo</w:t>
      </w:r>
      <w:r w:rsidR="007C734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Etického </w:t>
      </w:r>
      <w:r w:rsidR="00633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kódexu</w:t>
      </w:r>
      <w:r w:rsidR="007C734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</w:t>
      </w:r>
      <w:r w:rsidR="0063388A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lastRenderedPageBreak/>
        <w:t>spoločnosti</w:t>
      </w:r>
      <w:r w:rsidR="000B53B2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 xml:space="preserve"> Novo Nordisk </w:t>
      </w:r>
      <w:r>
        <w:rPr>
          <w:rFonts w:ascii="Verdana" w:hAnsi="Verdana"/>
        </w:rPr>
        <w:t xml:space="preserve">externým zástupcom, </w:t>
      </w:r>
      <w:r w:rsidR="0063388A" w:rsidRPr="004C7EA3">
        <w:rPr>
          <w:rFonts w:ascii="Verdana" w:hAnsi="Verdana"/>
        </w:rPr>
        <w:t>pričom</w:t>
      </w:r>
      <w:r w:rsidR="007C734A" w:rsidRPr="004C7EA3">
        <w:rPr>
          <w:rFonts w:ascii="Verdana" w:hAnsi="Verdana"/>
        </w:rPr>
        <w:t xml:space="preserve"> </w:t>
      </w:r>
      <w:r>
        <w:rPr>
          <w:rFonts w:ascii="Verdana" w:hAnsi="Verdana"/>
        </w:rPr>
        <w:t>externý zástupca</w:t>
      </w:r>
      <w:r w:rsidR="006B5830" w:rsidRPr="004C7EA3">
        <w:rPr>
          <w:rFonts w:ascii="Verdana" w:hAnsi="Verdana"/>
        </w:rPr>
        <w:t xml:space="preserve"> </w:t>
      </w:r>
      <w:r w:rsidR="007C734A" w:rsidRPr="004C7EA3">
        <w:rPr>
          <w:rFonts w:ascii="Verdana" w:hAnsi="Verdana"/>
        </w:rPr>
        <w:t xml:space="preserve">odškodní a </w:t>
      </w:r>
      <w:r w:rsidR="0063388A" w:rsidRPr="004C7EA3">
        <w:rPr>
          <w:rFonts w:ascii="Verdana" w:hAnsi="Verdana"/>
        </w:rPr>
        <w:t>ochráni</w:t>
      </w:r>
      <w:r w:rsidR="007C734A" w:rsidRPr="004C7EA3">
        <w:rPr>
          <w:rFonts w:ascii="Verdana" w:hAnsi="Verdana"/>
        </w:rPr>
        <w:t xml:space="preserve"> </w:t>
      </w:r>
      <w:r w:rsidR="0063388A" w:rsidRPr="004C7EA3">
        <w:rPr>
          <w:rFonts w:ascii="Verdana" w:hAnsi="Verdana"/>
        </w:rPr>
        <w:t>spoločnosť</w:t>
      </w:r>
      <w:r w:rsidR="007C734A" w:rsidRPr="004C7EA3">
        <w:rPr>
          <w:rFonts w:ascii="Verdana" w:hAnsi="Verdana"/>
        </w:rPr>
        <w:t xml:space="preserve"> </w:t>
      </w:r>
      <w:r w:rsidR="006B5830" w:rsidRPr="004C7EA3">
        <w:rPr>
          <w:rFonts w:ascii="Verdana" w:hAnsi="Verdana"/>
        </w:rPr>
        <w:t xml:space="preserve">Novo Nordisk </w:t>
      </w:r>
      <w:r w:rsidR="0063388A">
        <w:rPr>
          <w:rFonts w:ascii="Verdana" w:hAnsi="Verdana"/>
        </w:rPr>
        <w:t>proti</w:t>
      </w:r>
      <w:r w:rsidR="007C734A" w:rsidRPr="004C7EA3">
        <w:rPr>
          <w:rFonts w:ascii="Verdana" w:hAnsi="Verdana"/>
        </w:rPr>
        <w:t xml:space="preserve"> </w:t>
      </w:r>
      <w:r w:rsidR="0063388A">
        <w:rPr>
          <w:rFonts w:ascii="Verdana" w:hAnsi="Verdana"/>
        </w:rPr>
        <w:t>takým</w:t>
      </w:r>
      <w:r w:rsidR="007C734A" w:rsidRPr="004C7EA3">
        <w:rPr>
          <w:rFonts w:ascii="Verdana" w:hAnsi="Verdana"/>
        </w:rPr>
        <w:t xml:space="preserve"> </w:t>
      </w:r>
      <w:r w:rsidR="0063388A" w:rsidRPr="004C7EA3">
        <w:rPr>
          <w:rFonts w:ascii="Verdana" w:hAnsi="Verdana"/>
        </w:rPr>
        <w:t>nárokom</w:t>
      </w:r>
      <w:r w:rsidR="007C734A" w:rsidRPr="004C7EA3">
        <w:rPr>
          <w:rFonts w:ascii="Verdana" w:hAnsi="Verdana"/>
        </w:rPr>
        <w:t xml:space="preserve">, </w:t>
      </w:r>
      <w:r w:rsidR="00BA1876" w:rsidRPr="004C7EA3">
        <w:rPr>
          <w:rFonts w:ascii="Verdana" w:hAnsi="Verdana"/>
        </w:rPr>
        <w:t xml:space="preserve">škodám </w:t>
      </w:r>
      <w:r w:rsidR="0063388A">
        <w:rPr>
          <w:rFonts w:ascii="Verdana" w:hAnsi="Verdana"/>
        </w:rPr>
        <w:t>al</w:t>
      </w:r>
      <w:r w:rsidR="00BA1876" w:rsidRPr="004C7EA3">
        <w:rPr>
          <w:rFonts w:ascii="Verdana" w:hAnsi="Verdana"/>
        </w:rPr>
        <w:t xml:space="preserve">ebo </w:t>
      </w:r>
      <w:r w:rsidR="0063388A" w:rsidRPr="004C7EA3">
        <w:rPr>
          <w:rFonts w:ascii="Verdana" w:hAnsi="Verdana"/>
        </w:rPr>
        <w:t>stratám</w:t>
      </w:r>
      <w:r w:rsidR="006B5830" w:rsidRPr="004C7EA3">
        <w:rPr>
          <w:rFonts w:ascii="Verdana" w:hAnsi="Verdana"/>
        </w:rPr>
        <w:t xml:space="preserve">. </w:t>
      </w:r>
    </w:p>
    <w:p w14:paraId="2FCB573C" w14:textId="77777777" w:rsidR="003F1506" w:rsidRPr="004C7EA3" w:rsidRDefault="003F1506" w:rsidP="00BF08CE">
      <w:pPr>
        <w:jc w:val="both"/>
        <w:rPr>
          <w:rFonts w:ascii="Verdana" w:hAnsi="Verdana"/>
        </w:rPr>
      </w:pPr>
    </w:p>
    <w:p w14:paraId="3E5F4EB5" w14:textId="35E79D55" w:rsidR="003F1506" w:rsidRPr="002540BD" w:rsidRDefault="00DA7785" w:rsidP="002540BD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Okrem</w:t>
      </w:r>
      <w:r w:rsidR="007C734A" w:rsidRPr="004C7EA3">
        <w:rPr>
          <w:rFonts w:ascii="Verdana" w:hAnsi="Verdana"/>
        </w:rPr>
        <w:t xml:space="preserve"> toho</w:t>
      </w:r>
      <w:r w:rsidR="00BE05F4">
        <w:rPr>
          <w:rFonts w:ascii="Verdana" w:hAnsi="Verdana"/>
        </w:rPr>
        <w:t>,</w:t>
      </w:r>
      <w:r w:rsidR="007C734A" w:rsidRPr="004C7EA3">
        <w:rPr>
          <w:rFonts w:ascii="Verdana" w:hAnsi="Verdana"/>
        </w:rPr>
        <w:t xml:space="preserve"> </w:t>
      </w:r>
      <w:r w:rsidR="00575A84">
        <w:t>externý zástupca</w:t>
      </w:r>
      <w:r w:rsidR="00BA1876" w:rsidRPr="004C7EA3">
        <w:rPr>
          <w:rFonts w:ascii="Verdana" w:hAnsi="Verdana"/>
        </w:rPr>
        <w:t xml:space="preserve"> umožní </w:t>
      </w:r>
      <w:r>
        <w:rPr>
          <w:rFonts w:ascii="Verdana" w:hAnsi="Verdana"/>
        </w:rPr>
        <w:t>dotknutým</w:t>
      </w:r>
      <w:r w:rsidR="007C734A" w:rsidRPr="004C7EA3">
        <w:rPr>
          <w:rFonts w:ascii="Verdana" w:hAnsi="Verdana"/>
        </w:rPr>
        <w:t xml:space="preserve"> osobám</w:t>
      </w:r>
      <w:r w:rsidR="00BA1876" w:rsidRPr="004C7EA3">
        <w:rPr>
          <w:rFonts w:ascii="Verdana" w:hAnsi="Verdana"/>
        </w:rPr>
        <w:t xml:space="preserve"> nápravu</w:t>
      </w:r>
      <w:r w:rsidR="003F1506" w:rsidRPr="004C7EA3">
        <w:rPr>
          <w:rFonts w:ascii="Verdana" w:hAnsi="Verdana"/>
        </w:rPr>
        <w:t xml:space="preserve">, </w:t>
      </w:r>
      <w:r>
        <w:rPr>
          <w:rFonts w:ascii="Verdana" w:hAnsi="Verdana"/>
        </w:rPr>
        <w:t>pokiaľ</w:t>
      </w:r>
      <w:r w:rsidR="003F1506" w:rsidRPr="004C7EA3">
        <w:rPr>
          <w:rFonts w:ascii="Verdana" w:hAnsi="Verdana"/>
        </w:rPr>
        <w:t xml:space="preserve"> </w:t>
      </w:r>
      <w:r w:rsidR="00575A84">
        <w:t xml:space="preserve">externý </w:t>
      </w:r>
      <w:r w:rsidR="002540BD">
        <w:t>zástupca</w:t>
      </w:r>
      <w:r w:rsidR="003F1506" w:rsidRPr="004C7EA3">
        <w:t xml:space="preserve"> </w:t>
      </w:r>
      <w:r w:rsidRPr="00DA7785">
        <w:rPr>
          <w:rFonts w:ascii="Verdana" w:hAnsi="Verdana"/>
        </w:rPr>
        <w:t>spôsobil</w:t>
      </w:r>
      <w:r w:rsidR="00575A84">
        <w:rPr>
          <w:rFonts w:ascii="Verdana" w:hAnsi="Verdana"/>
        </w:rPr>
        <w:t xml:space="preserve"> </w:t>
      </w:r>
      <w:r w:rsidRPr="00DA7785">
        <w:rPr>
          <w:rFonts w:ascii="Verdana" w:hAnsi="Verdana"/>
        </w:rPr>
        <w:t>al</w:t>
      </w:r>
      <w:r w:rsidR="007C734A" w:rsidRPr="00DA7785">
        <w:rPr>
          <w:rFonts w:ascii="Verdana" w:hAnsi="Verdana"/>
        </w:rPr>
        <w:t>ebo s</w:t>
      </w:r>
      <w:r>
        <w:rPr>
          <w:rFonts w:ascii="Verdana" w:hAnsi="Verdana"/>
        </w:rPr>
        <w:t>a</w:t>
      </w:r>
      <w:r w:rsidR="007C734A" w:rsidRPr="00DA7785">
        <w:rPr>
          <w:rFonts w:ascii="Verdana" w:hAnsi="Verdana"/>
        </w:rPr>
        <w:t xml:space="preserve"> </w:t>
      </w:r>
      <w:r>
        <w:rPr>
          <w:rFonts w:ascii="Verdana" w:hAnsi="Verdana"/>
        </w:rPr>
        <w:t>podieľal</w:t>
      </w:r>
      <w:r w:rsidR="007C734A" w:rsidRPr="00DA7785">
        <w:rPr>
          <w:rFonts w:ascii="Verdana" w:hAnsi="Verdana"/>
        </w:rPr>
        <w:t xml:space="preserve"> na </w:t>
      </w:r>
      <w:r w:rsidRPr="00DA7785">
        <w:rPr>
          <w:rFonts w:ascii="Verdana" w:hAnsi="Verdana"/>
        </w:rPr>
        <w:t>negatívnych</w:t>
      </w:r>
      <w:r w:rsidR="007C734A" w:rsidRPr="00DA7785">
        <w:rPr>
          <w:rFonts w:ascii="Verdana" w:hAnsi="Verdana"/>
        </w:rPr>
        <w:t xml:space="preserve"> </w:t>
      </w:r>
      <w:r w:rsidRPr="00DA7785">
        <w:rPr>
          <w:rFonts w:ascii="Verdana" w:hAnsi="Verdana"/>
        </w:rPr>
        <w:t>dopadoch</w:t>
      </w:r>
      <w:r w:rsidR="007C734A" w:rsidRPr="00DA7785">
        <w:rPr>
          <w:rFonts w:ascii="Verdana" w:hAnsi="Verdana"/>
        </w:rPr>
        <w:t xml:space="preserve"> na </w:t>
      </w:r>
      <w:r w:rsidR="0094720F">
        <w:rPr>
          <w:rFonts w:ascii="Verdana" w:hAnsi="Verdana"/>
        </w:rPr>
        <w:t>Ľ</w:t>
      </w:r>
      <w:r w:rsidRPr="00DA7785">
        <w:rPr>
          <w:rFonts w:ascii="Verdana" w:hAnsi="Verdana"/>
        </w:rPr>
        <w:t>udsk</w:t>
      </w:r>
      <w:r>
        <w:rPr>
          <w:rFonts w:ascii="Verdana" w:hAnsi="Verdana"/>
        </w:rPr>
        <w:t>é</w:t>
      </w:r>
      <w:r w:rsidR="007C734A" w:rsidRPr="00DA7785">
        <w:rPr>
          <w:rFonts w:ascii="Verdana" w:hAnsi="Verdana"/>
        </w:rPr>
        <w:t xml:space="preserve"> práva</w:t>
      </w:r>
      <w:r w:rsidR="003F1506" w:rsidRPr="004C7EA3">
        <w:rPr>
          <w:rFonts w:ascii="Verdana" w:hAnsi="Verdana"/>
        </w:rPr>
        <w:t xml:space="preserve">. </w:t>
      </w:r>
    </w:p>
    <w:p w14:paraId="695B48C6" w14:textId="77777777" w:rsidR="005D4CA0" w:rsidRPr="004C7EA3" w:rsidRDefault="005D4CA0" w:rsidP="00BF08CE">
      <w:pPr>
        <w:jc w:val="both"/>
        <w:rPr>
          <w:rFonts w:ascii="Verdana" w:hAnsi="Verdana"/>
          <w:spacing w:val="-3"/>
          <w:shd w:val="clear" w:color="auto" w:fill="FFFFFF"/>
        </w:rPr>
      </w:pPr>
    </w:p>
    <w:p w14:paraId="6E03B7A8" w14:textId="60DFC769" w:rsidR="00664C00" w:rsidRPr="004C7EA3" w:rsidRDefault="00E52C93" w:rsidP="00BF08CE">
      <w:pPr>
        <w:numPr>
          <w:ilvl w:val="0"/>
          <w:numId w:val="19"/>
        </w:numPr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Účtovné</w:t>
      </w:r>
      <w:r w:rsidR="007C734A" w:rsidRPr="004C7EA3">
        <w:rPr>
          <w:rFonts w:ascii="Verdana" w:hAnsi="Verdana"/>
          <w:b/>
        </w:rPr>
        <w:t xml:space="preserve"> knihy a záznamy</w:t>
      </w:r>
      <w:r w:rsidR="00664C00" w:rsidRPr="004C7EA3">
        <w:rPr>
          <w:rFonts w:ascii="Verdana" w:hAnsi="Verdana"/>
          <w:b/>
        </w:rPr>
        <w:t xml:space="preserve"> </w:t>
      </w:r>
    </w:p>
    <w:p w14:paraId="1FA99F2B" w14:textId="7F398339" w:rsidR="001B3C35" w:rsidRPr="004C7EA3" w:rsidRDefault="00575A84" w:rsidP="00BF08CE">
      <w:pPr>
        <w:jc w:val="both"/>
        <w:rPr>
          <w:rFonts w:ascii="Verdana" w:hAnsi="Verdana"/>
        </w:rPr>
      </w:pPr>
      <w:r>
        <w:rPr>
          <w:rFonts w:ascii="Verdana" w:hAnsi="Verdana"/>
          <w:shd w:val="clear" w:color="auto" w:fill="FFFFFF"/>
        </w:rPr>
        <w:t>Externý zástupca</w:t>
      </w:r>
      <w:r w:rsidR="00664C00" w:rsidRPr="004C7EA3">
        <w:rPr>
          <w:rFonts w:ascii="Verdana" w:hAnsi="Verdana"/>
        </w:rPr>
        <w:t xml:space="preserve"> </w:t>
      </w:r>
      <w:r w:rsidR="00E52C93" w:rsidRPr="004C7EA3">
        <w:rPr>
          <w:rFonts w:ascii="Verdana" w:hAnsi="Verdana"/>
        </w:rPr>
        <w:t>potvrdzuje</w:t>
      </w:r>
      <w:r w:rsidR="005B397D" w:rsidRPr="004C7EA3">
        <w:rPr>
          <w:rFonts w:ascii="Verdana" w:hAnsi="Verdana"/>
        </w:rPr>
        <w:t xml:space="preserve">, že </w:t>
      </w:r>
      <w:r w:rsidR="00E52C93">
        <w:rPr>
          <w:rFonts w:ascii="Verdana" w:hAnsi="Verdana"/>
        </w:rPr>
        <w:t>všetky</w:t>
      </w:r>
      <w:r w:rsidR="005B397D" w:rsidRPr="004C7EA3">
        <w:rPr>
          <w:rFonts w:ascii="Verdana" w:hAnsi="Verdana"/>
        </w:rPr>
        <w:t xml:space="preserve"> platby </w:t>
      </w:r>
      <w:r w:rsidR="00E52C93">
        <w:rPr>
          <w:rFonts w:ascii="Verdana" w:hAnsi="Verdana"/>
        </w:rPr>
        <w:t>vykonané</w:t>
      </w:r>
      <w:r w:rsidR="005B397D" w:rsidRPr="004C7EA3">
        <w:rPr>
          <w:rFonts w:ascii="Verdana" w:hAnsi="Verdana"/>
        </w:rPr>
        <w:t xml:space="preserve"> v </w:t>
      </w:r>
      <w:r w:rsidR="00E52C93" w:rsidRPr="004C7EA3">
        <w:rPr>
          <w:rFonts w:ascii="Verdana" w:hAnsi="Verdana"/>
        </w:rPr>
        <w:t>súvislosti</w:t>
      </w:r>
      <w:r w:rsidR="005B397D" w:rsidRPr="004C7EA3">
        <w:rPr>
          <w:rFonts w:ascii="Verdana" w:hAnsi="Verdana"/>
        </w:rPr>
        <w:t xml:space="preserve"> s </w:t>
      </w:r>
      <w:r w:rsidR="00E52C93" w:rsidRPr="004C7EA3">
        <w:rPr>
          <w:rFonts w:ascii="Verdana" w:hAnsi="Verdana"/>
        </w:rPr>
        <w:t>plnením</w:t>
      </w:r>
      <w:r w:rsidR="005B397D" w:rsidRPr="004C7EA3">
        <w:rPr>
          <w:rFonts w:ascii="Verdana" w:hAnsi="Verdana"/>
        </w:rPr>
        <w:t xml:space="preserve"> </w:t>
      </w:r>
      <w:r>
        <w:rPr>
          <w:rFonts w:ascii="Verdana" w:hAnsi="Verdana"/>
        </w:rPr>
        <w:t>zmluvy</w:t>
      </w:r>
      <w:r w:rsidR="005B397D" w:rsidRPr="004C7EA3">
        <w:rPr>
          <w:rFonts w:ascii="Verdana" w:hAnsi="Verdana"/>
        </w:rPr>
        <w:t xml:space="preserve"> </w:t>
      </w:r>
      <w:r w:rsidR="00E52C93" w:rsidRPr="004C7EA3">
        <w:rPr>
          <w:rFonts w:ascii="Verdana" w:hAnsi="Verdana"/>
        </w:rPr>
        <w:t>budú</w:t>
      </w:r>
      <w:r w:rsidR="00664C00" w:rsidRPr="004C7EA3">
        <w:rPr>
          <w:rFonts w:ascii="Verdana" w:hAnsi="Verdana"/>
        </w:rPr>
        <w:t xml:space="preserve"> </w:t>
      </w:r>
      <w:r w:rsidR="007001E2" w:rsidRPr="004C7EA3">
        <w:rPr>
          <w:rFonts w:ascii="Verdana" w:hAnsi="Verdana"/>
        </w:rPr>
        <w:t xml:space="preserve">(i) </w:t>
      </w:r>
      <w:r w:rsidR="00CF522F">
        <w:rPr>
          <w:rFonts w:ascii="Verdana" w:hAnsi="Verdana"/>
        </w:rPr>
        <w:t>riadne</w:t>
      </w:r>
      <w:r w:rsidR="005B397D" w:rsidRPr="004C7EA3">
        <w:rPr>
          <w:rFonts w:ascii="Verdana" w:hAnsi="Verdana"/>
        </w:rPr>
        <w:t xml:space="preserve"> a </w:t>
      </w:r>
      <w:r w:rsidR="00CF522F" w:rsidRPr="004C7EA3">
        <w:rPr>
          <w:rFonts w:ascii="Verdana" w:hAnsi="Verdana"/>
        </w:rPr>
        <w:t>presne</w:t>
      </w:r>
      <w:r w:rsidR="005B397D" w:rsidRPr="004C7EA3">
        <w:rPr>
          <w:rFonts w:ascii="Verdana" w:hAnsi="Verdana"/>
        </w:rPr>
        <w:t xml:space="preserve"> </w:t>
      </w:r>
      <w:r w:rsidR="00CF522F" w:rsidRPr="004C7EA3">
        <w:rPr>
          <w:rFonts w:ascii="Verdana" w:hAnsi="Verdana"/>
        </w:rPr>
        <w:t>zaznamenan</w:t>
      </w:r>
      <w:r w:rsidR="00CF522F">
        <w:rPr>
          <w:rFonts w:ascii="Verdana" w:hAnsi="Verdana"/>
        </w:rPr>
        <w:t>é</w:t>
      </w:r>
      <w:r w:rsidR="005B397D" w:rsidRPr="004C7EA3">
        <w:rPr>
          <w:rFonts w:ascii="Verdana" w:hAnsi="Verdana"/>
        </w:rPr>
        <w:t xml:space="preserve"> do </w:t>
      </w:r>
      <w:r w:rsidR="00BE05F4">
        <w:rPr>
          <w:rFonts w:ascii="Verdana" w:hAnsi="Verdana"/>
        </w:rPr>
        <w:t>jeho</w:t>
      </w:r>
      <w:r w:rsidR="005B397D" w:rsidRPr="004C7EA3">
        <w:rPr>
          <w:rFonts w:ascii="Verdana" w:hAnsi="Verdana"/>
        </w:rPr>
        <w:t xml:space="preserve"> </w:t>
      </w:r>
      <w:r w:rsidR="00CF522F">
        <w:rPr>
          <w:rFonts w:ascii="Verdana" w:hAnsi="Verdana"/>
        </w:rPr>
        <w:t>účtovných</w:t>
      </w:r>
      <w:r w:rsidR="005B397D" w:rsidRPr="004C7EA3">
        <w:rPr>
          <w:rFonts w:ascii="Verdana" w:hAnsi="Verdana"/>
        </w:rPr>
        <w:t xml:space="preserve"> </w:t>
      </w:r>
      <w:r w:rsidR="00CF522F" w:rsidRPr="004C7EA3">
        <w:rPr>
          <w:rFonts w:ascii="Verdana" w:hAnsi="Verdana"/>
        </w:rPr>
        <w:t>kníh</w:t>
      </w:r>
      <w:r w:rsidR="005B397D" w:rsidRPr="004C7EA3">
        <w:rPr>
          <w:rFonts w:ascii="Verdana" w:hAnsi="Verdana"/>
        </w:rPr>
        <w:t xml:space="preserve"> a </w:t>
      </w:r>
      <w:r w:rsidR="00CF522F" w:rsidRPr="004C7EA3">
        <w:rPr>
          <w:rFonts w:ascii="Verdana" w:hAnsi="Verdana"/>
        </w:rPr>
        <w:t>záznam</w:t>
      </w:r>
      <w:r w:rsidR="00CF522F">
        <w:rPr>
          <w:rFonts w:ascii="Verdana" w:hAnsi="Verdana"/>
        </w:rPr>
        <w:t>ov</w:t>
      </w:r>
      <w:r w:rsidR="005B397D" w:rsidRPr="004C7EA3">
        <w:rPr>
          <w:rFonts w:ascii="Verdana" w:hAnsi="Verdana"/>
        </w:rPr>
        <w:t xml:space="preserve">, </w:t>
      </w:r>
      <w:r w:rsidR="000B4F95">
        <w:rPr>
          <w:rFonts w:ascii="Verdana" w:hAnsi="Verdana"/>
        </w:rPr>
        <w:t>vrátane</w:t>
      </w:r>
      <w:r w:rsidR="005B397D" w:rsidRPr="004C7EA3">
        <w:rPr>
          <w:rFonts w:ascii="Verdana" w:hAnsi="Verdana"/>
        </w:rPr>
        <w:t xml:space="preserve"> </w:t>
      </w:r>
      <w:r w:rsidR="000B4F95">
        <w:rPr>
          <w:rFonts w:ascii="Verdana" w:hAnsi="Verdana"/>
        </w:rPr>
        <w:t>sumy</w:t>
      </w:r>
      <w:r w:rsidR="005B397D" w:rsidRPr="004C7EA3">
        <w:rPr>
          <w:rFonts w:ascii="Verdana" w:hAnsi="Verdana"/>
        </w:rPr>
        <w:t xml:space="preserve">, účelu a </w:t>
      </w:r>
      <w:r w:rsidR="000B4F95" w:rsidRPr="004C7EA3">
        <w:rPr>
          <w:rFonts w:ascii="Verdana" w:hAnsi="Verdana"/>
        </w:rPr>
        <w:t>príjemc</w:t>
      </w:r>
      <w:r w:rsidR="00EC314A">
        <w:rPr>
          <w:rFonts w:ascii="Verdana" w:hAnsi="Verdana"/>
        </w:rPr>
        <w:t>u</w:t>
      </w:r>
      <w:r w:rsidR="005B397D" w:rsidRPr="004C7EA3">
        <w:rPr>
          <w:rFonts w:ascii="Verdana" w:hAnsi="Verdana"/>
        </w:rPr>
        <w:t xml:space="preserve">, a </w:t>
      </w:r>
      <w:r w:rsidR="00EC314A" w:rsidRPr="004C7EA3">
        <w:rPr>
          <w:rFonts w:ascii="Verdana" w:hAnsi="Verdana"/>
        </w:rPr>
        <w:t>budú</w:t>
      </w:r>
      <w:r w:rsidR="00664C00" w:rsidRPr="004C7EA3">
        <w:rPr>
          <w:rFonts w:ascii="Verdana" w:hAnsi="Verdana"/>
        </w:rPr>
        <w:t xml:space="preserve"> </w:t>
      </w:r>
      <w:r w:rsidR="007001E2" w:rsidRPr="004C7EA3">
        <w:rPr>
          <w:rFonts w:ascii="Verdana" w:hAnsi="Verdana"/>
        </w:rPr>
        <w:t xml:space="preserve">(ii) </w:t>
      </w:r>
      <w:r w:rsidR="00EC314A" w:rsidRPr="004C7EA3">
        <w:rPr>
          <w:rFonts w:ascii="Verdana" w:hAnsi="Verdana"/>
        </w:rPr>
        <w:t>vedené</w:t>
      </w:r>
      <w:r w:rsidR="005B397D" w:rsidRPr="004C7EA3">
        <w:rPr>
          <w:rFonts w:ascii="Verdana" w:hAnsi="Verdana"/>
        </w:rPr>
        <w:t xml:space="preserve"> v </w:t>
      </w:r>
      <w:r w:rsidR="00EC314A" w:rsidRPr="004C7EA3">
        <w:rPr>
          <w:rFonts w:ascii="Verdana" w:hAnsi="Verdana"/>
        </w:rPr>
        <w:t>súlade</w:t>
      </w:r>
      <w:r w:rsidR="005B397D" w:rsidRPr="004C7EA3">
        <w:rPr>
          <w:rFonts w:ascii="Verdana" w:hAnsi="Verdana"/>
        </w:rPr>
        <w:t xml:space="preserve"> s </w:t>
      </w:r>
      <w:r w:rsidR="00B63458">
        <w:rPr>
          <w:rFonts w:ascii="Verdana" w:hAnsi="Verdana"/>
        </w:rPr>
        <w:t>je</w:t>
      </w:r>
      <w:r w:rsidR="00BE05F4">
        <w:rPr>
          <w:rFonts w:ascii="Verdana" w:hAnsi="Verdana"/>
        </w:rPr>
        <w:t>ho</w:t>
      </w:r>
      <w:r w:rsidR="005B397D" w:rsidRPr="004C7EA3">
        <w:rPr>
          <w:rFonts w:ascii="Verdana" w:hAnsi="Verdana"/>
        </w:rPr>
        <w:t xml:space="preserve"> </w:t>
      </w:r>
      <w:r w:rsidR="00B63458" w:rsidRPr="004C7EA3">
        <w:rPr>
          <w:rFonts w:ascii="Verdana" w:hAnsi="Verdana"/>
        </w:rPr>
        <w:t>internými</w:t>
      </w:r>
      <w:r w:rsidR="005B397D" w:rsidRPr="004C7EA3">
        <w:rPr>
          <w:rFonts w:ascii="Verdana" w:hAnsi="Verdana"/>
        </w:rPr>
        <w:t xml:space="preserve"> postup</w:t>
      </w:r>
      <w:r w:rsidR="00B63458">
        <w:rPr>
          <w:rFonts w:ascii="Verdana" w:hAnsi="Verdana"/>
        </w:rPr>
        <w:t>mi</w:t>
      </w:r>
      <w:r w:rsidR="005B397D" w:rsidRPr="004C7EA3">
        <w:rPr>
          <w:rFonts w:ascii="Verdana" w:hAnsi="Verdana"/>
        </w:rPr>
        <w:t xml:space="preserve">, </w:t>
      </w:r>
      <w:r w:rsidR="005D7C37">
        <w:rPr>
          <w:rFonts w:ascii="Verdana" w:hAnsi="Verdana"/>
        </w:rPr>
        <w:t>vrátane</w:t>
      </w:r>
      <w:r w:rsidR="005B397D" w:rsidRPr="004C7EA3">
        <w:rPr>
          <w:rFonts w:ascii="Verdana" w:hAnsi="Verdana"/>
        </w:rPr>
        <w:t xml:space="preserve"> </w:t>
      </w:r>
      <w:r w:rsidR="005D7C37">
        <w:rPr>
          <w:rFonts w:ascii="Verdana" w:hAnsi="Verdana"/>
        </w:rPr>
        <w:t>súvisiacej</w:t>
      </w:r>
      <w:r w:rsidR="005B397D" w:rsidRPr="004C7EA3">
        <w:rPr>
          <w:rFonts w:ascii="Verdana" w:hAnsi="Verdana"/>
        </w:rPr>
        <w:t xml:space="preserve"> </w:t>
      </w:r>
      <w:r w:rsidR="005D7C37" w:rsidRPr="004C7EA3">
        <w:rPr>
          <w:rFonts w:ascii="Verdana" w:hAnsi="Verdana"/>
        </w:rPr>
        <w:t>dokumentácie</w:t>
      </w:r>
      <w:r w:rsidR="007001E2" w:rsidRPr="004C7EA3">
        <w:rPr>
          <w:rFonts w:ascii="Verdana" w:hAnsi="Verdana"/>
        </w:rPr>
        <w:t xml:space="preserve">.  </w:t>
      </w:r>
      <w:r>
        <w:rPr>
          <w:rFonts w:ascii="Verdana" w:hAnsi="Verdana"/>
          <w:shd w:val="clear" w:color="auto" w:fill="FFFFFF"/>
        </w:rPr>
        <w:t>Externý zástupca</w:t>
      </w:r>
      <w:r w:rsidR="007001E2" w:rsidRPr="004C7EA3">
        <w:rPr>
          <w:rFonts w:ascii="Verdana" w:hAnsi="Verdana"/>
          <w:shd w:val="clear" w:color="auto" w:fill="FFFFFF"/>
        </w:rPr>
        <w:t xml:space="preserve"> </w:t>
      </w:r>
      <w:r w:rsidR="005B397D" w:rsidRPr="004C7EA3">
        <w:rPr>
          <w:rFonts w:ascii="Verdana" w:hAnsi="Verdana"/>
          <w:shd w:val="clear" w:color="auto" w:fill="FFFFFF"/>
        </w:rPr>
        <w:t xml:space="preserve">bude </w:t>
      </w:r>
      <w:r w:rsidR="005D7C37">
        <w:rPr>
          <w:rFonts w:ascii="Verdana" w:hAnsi="Verdana"/>
          <w:shd w:val="clear" w:color="auto" w:fill="FFFFFF"/>
        </w:rPr>
        <w:t>viesť</w:t>
      </w:r>
      <w:r w:rsidR="005B397D" w:rsidRPr="004C7EA3">
        <w:rPr>
          <w:rFonts w:ascii="Verdana" w:hAnsi="Verdana"/>
          <w:shd w:val="clear" w:color="auto" w:fill="FFFFFF"/>
        </w:rPr>
        <w:t xml:space="preserve"> </w:t>
      </w:r>
      <w:r w:rsidR="005D7C37" w:rsidRPr="004C7EA3">
        <w:rPr>
          <w:rFonts w:ascii="Verdana" w:hAnsi="Verdana"/>
          <w:shd w:val="clear" w:color="auto" w:fill="FFFFFF"/>
        </w:rPr>
        <w:t>presné</w:t>
      </w:r>
      <w:r w:rsidR="005B397D" w:rsidRPr="004C7EA3">
        <w:rPr>
          <w:rFonts w:ascii="Verdana" w:hAnsi="Verdana"/>
          <w:shd w:val="clear" w:color="auto" w:fill="FFFFFF"/>
        </w:rPr>
        <w:t xml:space="preserve"> a podrobné záznamy o </w:t>
      </w:r>
      <w:r w:rsidR="005D7C37">
        <w:rPr>
          <w:rFonts w:ascii="Verdana" w:hAnsi="Verdana"/>
          <w:shd w:val="clear" w:color="auto" w:fill="FFFFFF"/>
        </w:rPr>
        <w:t>akýchkoľvek</w:t>
      </w:r>
      <w:r w:rsidR="005B397D" w:rsidRPr="004C7EA3">
        <w:rPr>
          <w:rFonts w:ascii="Verdana" w:hAnsi="Verdana"/>
          <w:shd w:val="clear" w:color="auto" w:fill="FFFFFF"/>
        </w:rPr>
        <w:t xml:space="preserve"> </w:t>
      </w:r>
      <w:r w:rsidR="005D7C37" w:rsidRPr="004C7EA3">
        <w:rPr>
          <w:rFonts w:ascii="Verdana" w:hAnsi="Verdana"/>
          <w:shd w:val="clear" w:color="auto" w:fill="FFFFFF"/>
        </w:rPr>
        <w:t>externých</w:t>
      </w:r>
      <w:r w:rsidR="005B397D" w:rsidRPr="004C7EA3">
        <w:rPr>
          <w:rFonts w:ascii="Verdana" w:hAnsi="Verdana"/>
          <w:shd w:val="clear" w:color="auto" w:fill="FFFFFF"/>
        </w:rPr>
        <w:t xml:space="preserve"> </w:t>
      </w:r>
      <w:r w:rsidR="005D7C37" w:rsidRPr="004C7EA3">
        <w:rPr>
          <w:rFonts w:ascii="Verdana" w:hAnsi="Verdana"/>
          <w:shd w:val="clear" w:color="auto" w:fill="FFFFFF"/>
        </w:rPr>
        <w:t>výda</w:t>
      </w:r>
      <w:r w:rsidR="00BE05F4">
        <w:rPr>
          <w:rFonts w:ascii="Verdana" w:hAnsi="Verdana"/>
          <w:shd w:val="clear" w:color="auto" w:fill="FFFFFF"/>
        </w:rPr>
        <w:t xml:space="preserve">vkoch </w:t>
      </w:r>
      <w:r w:rsidR="00406F5E" w:rsidRPr="004C7EA3">
        <w:rPr>
          <w:rFonts w:ascii="Verdana" w:hAnsi="Verdana"/>
        </w:rPr>
        <w:t>(</w:t>
      </w:r>
      <w:r w:rsidR="005D7C37" w:rsidRPr="004C7EA3">
        <w:rPr>
          <w:rFonts w:ascii="Verdana" w:hAnsi="Verdana"/>
        </w:rPr>
        <w:t>vrátených</w:t>
      </w:r>
      <w:r w:rsidR="005B397D" w:rsidRPr="004C7EA3">
        <w:rPr>
          <w:rFonts w:ascii="Verdana" w:hAnsi="Verdana"/>
        </w:rPr>
        <w:t xml:space="preserve"> </w:t>
      </w:r>
      <w:r w:rsidR="005D7C37">
        <w:rPr>
          <w:rFonts w:ascii="Verdana" w:hAnsi="Verdana"/>
        </w:rPr>
        <w:t>al</w:t>
      </w:r>
      <w:r w:rsidR="005B397D" w:rsidRPr="004C7EA3">
        <w:rPr>
          <w:rFonts w:ascii="Verdana" w:hAnsi="Verdana"/>
        </w:rPr>
        <w:t xml:space="preserve">ebo </w:t>
      </w:r>
      <w:r w:rsidR="005D7C37" w:rsidRPr="004C7EA3">
        <w:rPr>
          <w:rFonts w:ascii="Verdana" w:hAnsi="Verdana"/>
        </w:rPr>
        <w:t>uhradených</w:t>
      </w:r>
      <w:r w:rsidR="005B397D" w:rsidRPr="004C7EA3">
        <w:rPr>
          <w:rFonts w:ascii="Verdana" w:hAnsi="Verdana"/>
        </w:rPr>
        <w:t xml:space="preserve"> </w:t>
      </w:r>
      <w:r w:rsidR="002B57C5" w:rsidRPr="004C7EA3">
        <w:rPr>
          <w:rFonts w:ascii="Verdana" w:hAnsi="Verdana"/>
        </w:rPr>
        <w:t>spoločnos</w:t>
      </w:r>
      <w:r w:rsidR="002B57C5">
        <w:rPr>
          <w:rFonts w:ascii="Verdana" w:hAnsi="Verdana"/>
        </w:rPr>
        <w:t>ťou</w:t>
      </w:r>
      <w:r w:rsidR="005B397D" w:rsidRPr="004C7EA3">
        <w:rPr>
          <w:rFonts w:ascii="Verdana" w:hAnsi="Verdana"/>
        </w:rPr>
        <w:t xml:space="preserve"> </w:t>
      </w:r>
      <w:r w:rsidR="00406F5E" w:rsidRPr="004C7EA3">
        <w:rPr>
          <w:rFonts w:ascii="Verdana" w:hAnsi="Verdana"/>
        </w:rPr>
        <w:t>Novo Nordisk)</w:t>
      </w:r>
      <w:r w:rsidR="005B397D" w:rsidRPr="004C7EA3">
        <w:rPr>
          <w:rFonts w:ascii="Verdana" w:hAnsi="Verdana"/>
        </w:rPr>
        <w:t xml:space="preserve">, </w:t>
      </w:r>
      <w:r w:rsidR="00E92964">
        <w:rPr>
          <w:rFonts w:ascii="Verdana" w:hAnsi="Verdana"/>
        </w:rPr>
        <w:t>ktoré majú byť vedené</w:t>
      </w:r>
      <w:r w:rsidR="005B397D" w:rsidRPr="004C7EA3">
        <w:rPr>
          <w:rFonts w:ascii="Verdana" w:hAnsi="Verdana"/>
        </w:rPr>
        <w:t xml:space="preserve"> </w:t>
      </w:r>
      <w:r w:rsidR="00E92964">
        <w:rPr>
          <w:rFonts w:ascii="Verdana" w:hAnsi="Verdana"/>
        </w:rPr>
        <w:t>na</w:t>
      </w:r>
      <w:r w:rsidR="005B397D" w:rsidRPr="004C7EA3">
        <w:rPr>
          <w:rFonts w:ascii="Verdana" w:hAnsi="Verdana"/>
        </w:rPr>
        <w:t xml:space="preserve"> účely kontroly</w:t>
      </w:r>
      <w:r w:rsidR="00BA1876" w:rsidRPr="004C7EA3">
        <w:rPr>
          <w:rFonts w:ascii="Verdana" w:hAnsi="Verdana"/>
        </w:rPr>
        <w:t xml:space="preserve"> na </w:t>
      </w:r>
      <w:r w:rsidR="00E92964" w:rsidRPr="004C7EA3">
        <w:rPr>
          <w:rFonts w:ascii="Verdana" w:hAnsi="Verdana"/>
        </w:rPr>
        <w:t>základe</w:t>
      </w:r>
      <w:r w:rsidR="00BA1876" w:rsidRPr="004C7EA3">
        <w:rPr>
          <w:rFonts w:ascii="Verdana" w:hAnsi="Verdana"/>
        </w:rPr>
        <w:t xml:space="preserve"> </w:t>
      </w:r>
      <w:r w:rsidR="00C76C29">
        <w:rPr>
          <w:rFonts w:ascii="Verdana" w:hAnsi="Verdana"/>
        </w:rPr>
        <w:t>požiadavky</w:t>
      </w:r>
      <w:r w:rsidR="00BA1876" w:rsidRPr="004C7EA3">
        <w:rPr>
          <w:rFonts w:ascii="Verdana" w:hAnsi="Verdana"/>
        </w:rPr>
        <w:t xml:space="preserve"> </w:t>
      </w:r>
      <w:r w:rsidR="00C76C29" w:rsidRPr="004C7EA3">
        <w:rPr>
          <w:rFonts w:ascii="Verdana" w:hAnsi="Verdana"/>
        </w:rPr>
        <w:t>spoločnosti</w:t>
      </w:r>
      <w:r w:rsidR="005B397D" w:rsidRPr="004C7EA3">
        <w:rPr>
          <w:rFonts w:ascii="Verdana" w:hAnsi="Verdana"/>
        </w:rPr>
        <w:t xml:space="preserve"> Novo Nordisk</w:t>
      </w:r>
      <w:r w:rsidR="00664C00" w:rsidRPr="004C7EA3">
        <w:rPr>
          <w:rFonts w:ascii="Verdana" w:hAnsi="Verdana"/>
        </w:rPr>
        <w:t>.</w:t>
      </w:r>
    </w:p>
    <w:p w14:paraId="494C0744" w14:textId="77777777" w:rsidR="00664C00" w:rsidRPr="004C7EA3" w:rsidRDefault="00664C00" w:rsidP="00BF08CE">
      <w:pPr>
        <w:jc w:val="both"/>
        <w:rPr>
          <w:rFonts w:ascii="Verdana" w:hAnsi="Verdana"/>
          <w:spacing w:val="-3"/>
          <w:shd w:val="clear" w:color="auto" w:fill="FFFFFF"/>
        </w:rPr>
      </w:pPr>
    </w:p>
    <w:p w14:paraId="13103B07" w14:textId="1CDEC60A" w:rsidR="00C6442F" w:rsidRPr="004C7EA3" w:rsidRDefault="00C76C29" w:rsidP="00BF08CE">
      <w:pPr>
        <w:numPr>
          <w:ilvl w:val="0"/>
          <w:numId w:val="19"/>
        </w:numPr>
        <w:ind w:left="360"/>
        <w:jc w:val="both"/>
        <w:rPr>
          <w:rFonts w:ascii="Verdana" w:hAnsi="Verdana"/>
        </w:rPr>
      </w:pPr>
      <w:r w:rsidRPr="004C7EA3">
        <w:rPr>
          <w:rFonts w:ascii="Verdana" w:hAnsi="Verdana"/>
          <w:b/>
        </w:rPr>
        <w:t>Sprístupnen</w:t>
      </w:r>
      <w:r>
        <w:rPr>
          <w:rFonts w:ascii="Verdana" w:hAnsi="Verdana"/>
          <w:b/>
        </w:rPr>
        <w:t>ie</w:t>
      </w:r>
      <w:r w:rsidR="00C6442F" w:rsidRPr="004C7EA3">
        <w:rPr>
          <w:rFonts w:ascii="Verdana" w:hAnsi="Verdana"/>
          <w:b/>
        </w:rPr>
        <w:t xml:space="preserve"> a extern</w:t>
      </w:r>
      <w:r>
        <w:rPr>
          <w:rFonts w:ascii="Verdana" w:hAnsi="Verdana"/>
          <w:b/>
        </w:rPr>
        <w:t>é</w:t>
      </w:r>
      <w:r w:rsidR="00C6442F" w:rsidRPr="004C7EA3">
        <w:rPr>
          <w:rFonts w:ascii="Verdana" w:hAnsi="Verdana"/>
          <w:b/>
        </w:rPr>
        <w:t xml:space="preserve"> </w:t>
      </w:r>
      <w:r w:rsidRPr="004C7EA3">
        <w:rPr>
          <w:rFonts w:ascii="Verdana" w:hAnsi="Verdana"/>
          <w:b/>
        </w:rPr>
        <w:t>poskytovan</w:t>
      </w:r>
      <w:r>
        <w:rPr>
          <w:rFonts w:ascii="Verdana" w:hAnsi="Verdana"/>
          <w:b/>
        </w:rPr>
        <w:t>ie</w:t>
      </w:r>
      <w:r w:rsidR="00C6442F" w:rsidRPr="004C7EA3">
        <w:rPr>
          <w:rFonts w:ascii="Verdana" w:hAnsi="Verdana"/>
          <w:b/>
        </w:rPr>
        <w:t xml:space="preserve"> </w:t>
      </w:r>
      <w:r w:rsidRPr="004C7EA3">
        <w:rPr>
          <w:rFonts w:ascii="Verdana" w:hAnsi="Verdana"/>
          <w:b/>
        </w:rPr>
        <w:t>informácii</w:t>
      </w:r>
    </w:p>
    <w:p w14:paraId="1BE42975" w14:textId="327259E5" w:rsidR="00027749" w:rsidRPr="004C7EA3" w:rsidRDefault="006850A9" w:rsidP="00BF08CE">
      <w:pPr>
        <w:jc w:val="both"/>
        <w:rPr>
          <w:rFonts w:ascii="Verdana" w:hAnsi="Verdana"/>
        </w:rPr>
      </w:pPr>
      <w:r>
        <w:rPr>
          <w:rFonts w:ascii="Verdana" w:hAnsi="Verdana"/>
        </w:rPr>
        <w:t>Pokiaľ</w:t>
      </w:r>
      <w:r w:rsidR="006B5830" w:rsidRPr="004C7EA3">
        <w:rPr>
          <w:rFonts w:ascii="Verdana" w:hAnsi="Verdana"/>
        </w:rPr>
        <w:t xml:space="preserve"> </w:t>
      </w:r>
      <w:r w:rsidR="00575A84">
        <w:rPr>
          <w:rFonts w:ascii="Verdana" w:hAnsi="Verdana"/>
        </w:rPr>
        <w:t>externý zástupca</w:t>
      </w:r>
      <w:r w:rsidR="006B5830" w:rsidRPr="004C7EA3">
        <w:rPr>
          <w:rFonts w:ascii="Verdana" w:hAnsi="Verdana"/>
        </w:rPr>
        <w:t xml:space="preserve"> </w:t>
      </w:r>
      <w:r>
        <w:rPr>
          <w:rFonts w:ascii="Verdana" w:hAnsi="Verdana"/>
        </w:rPr>
        <w:t>zistí</w:t>
      </w:r>
      <w:r w:rsidR="00C6442F" w:rsidRPr="004C7EA3">
        <w:rPr>
          <w:rFonts w:ascii="Verdana" w:hAnsi="Verdana"/>
        </w:rPr>
        <w:t xml:space="preserve"> </w:t>
      </w:r>
      <w:r>
        <w:rPr>
          <w:rFonts w:ascii="Verdana" w:hAnsi="Verdana"/>
        </w:rPr>
        <w:t>al</w:t>
      </w:r>
      <w:r w:rsidR="00C6442F" w:rsidRPr="004C7EA3">
        <w:rPr>
          <w:rFonts w:ascii="Verdana" w:hAnsi="Verdana"/>
        </w:rPr>
        <w:t xml:space="preserve">ebo má </w:t>
      </w:r>
      <w:r w:rsidRPr="004C7EA3">
        <w:rPr>
          <w:rFonts w:ascii="Verdana" w:hAnsi="Verdana"/>
        </w:rPr>
        <w:t>podozren</w:t>
      </w:r>
      <w:r>
        <w:rPr>
          <w:rFonts w:ascii="Verdana" w:hAnsi="Verdana"/>
        </w:rPr>
        <w:t>ie</w:t>
      </w:r>
      <w:r w:rsidR="00C6442F" w:rsidRPr="004C7EA3">
        <w:rPr>
          <w:rFonts w:ascii="Verdana" w:hAnsi="Verdana"/>
        </w:rPr>
        <w:t xml:space="preserve"> na </w:t>
      </w:r>
      <w:r w:rsidR="008559B4">
        <w:rPr>
          <w:rFonts w:ascii="Verdana" w:hAnsi="Verdana"/>
        </w:rPr>
        <w:t>akékoľvek</w:t>
      </w:r>
      <w:r w:rsidR="00C6442F" w:rsidRPr="004C7EA3">
        <w:rPr>
          <w:rFonts w:ascii="Verdana" w:hAnsi="Verdana"/>
        </w:rPr>
        <w:t xml:space="preserve"> porušen</w:t>
      </w:r>
      <w:r w:rsidR="008559B4">
        <w:rPr>
          <w:rFonts w:ascii="Verdana" w:hAnsi="Verdana"/>
        </w:rPr>
        <w:t>ie</w:t>
      </w:r>
      <w:r w:rsidR="00C6442F" w:rsidRPr="004C7EA3">
        <w:rPr>
          <w:rFonts w:ascii="Verdana" w:hAnsi="Verdana"/>
        </w:rPr>
        <w:t xml:space="preserve"> Protikorupčn</w:t>
      </w:r>
      <w:r w:rsidR="008559B4">
        <w:rPr>
          <w:rFonts w:ascii="Verdana" w:hAnsi="Verdana"/>
        </w:rPr>
        <w:t>ej</w:t>
      </w:r>
      <w:r w:rsidR="00C6442F" w:rsidRPr="004C7EA3">
        <w:rPr>
          <w:rFonts w:ascii="Verdana" w:hAnsi="Verdana"/>
        </w:rPr>
        <w:t xml:space="preserve"> </w:t>
      </w:r>
      <w:r w:rsidR="008559B4" w:rsidRPr="004C7EA3">
        <w:rPr>
          <w:rFonts w:ascii="Verdana" w:hAnsi="Verdana"/>
        </w:rPr>
        <w:t>legislatívy</w:t>
      </w:r>
      <w:r w:rsidR="00C6442F" w:rsidRPr="004C7EA3">
        <w:rPr>
          <w:rFonts w:ascii="Verdana" w:hAnsi="Verdana"/>
        </w:rPr>
        <w:t xml:space="preserve"> </w:t>
      </w:r>
      <w:r w:rsidR="008559B4">
        <w:rPr>
          <w:rFonts w:ascii="Verdana" w:hAnsi="Verdana"/>
        </w:rPr>
        <w:t>al</w:t>
      </w:r>
      <w:r w:rsidR="00C6442F" w:rsidRPr="004C7EA3">
        <w:rPr>
          <w:rFonts w:ascii="Verdana" w:hAnsi="Verdana"/>
        </w:rPr>
        <w:t xml:space="preserve">ebo Etického </w:t>
      </w:r>
      <w:r w:rsidR="008559B4" w:rsidRPr="004C7EA3">
        <w:rPr>
          <w:rFonts w:ascii="Verdana" w:hAnsi="Verdana"/>
        </w:rPr>
        <w:t>kódexu</w:t>
      </w:r>
      <w:r w:rsidR="00C6442F" w:rsidRPr="004C7EA3">
        <w:rPr>
          <w:rFonts w:ascii="Verdana" w:hAnsi="Verdana"/>
        </w:rPr>
        <w:t xml:space="preserve"> </w:t>
      </w:r>
      <w:r w:rsidR="008559B4">
        <w:rPr>
          <w:rFonts w:ascii="Verdana" w:hAnsi="Verdana"/>
        </w:rPr>
        <w:t>podnikania</w:t>
      </w:r>
      <w:r w:rsidR="00614941" w:rsidRPr="004C7EA3">
        <w:rPr>
          <w:rFonts w:ascii="Verdana" w:hAnsi="Verdana"/>
        </w:rPr>
        <w:t xml:space="preserve"> </w:t>
      </w:r>
      <w:r w:rsidR="008559B4" w:rsidRPr="004C7EA3">
        <w:rPr>
          <w:rFonts w:ascii="Verdana" w:hAnsi="Verdana"/>
        </w:rPr>
        <w:t>spoločnosti</w:t>
      </w:r>
      <w:r w:rsidR="00C6442F" w:rsidRPr="004C7EA3">
        <w:rPr>
          <w:rFonts w:ascii="Verdana" w:hAnsi="Verdana"/>
        </w:rPr>
        <w:t xml:space="preserve"> </w:t>
      </w:r>
      <w:r w:rsidR="006B5830" w:rsidRPr="004C7EA3">
        <w:rPr>
          <w:rFonts w:ascii="Verdana" w:hAnsi="Verdana"/>
        </w:rPr>
        <w:t>Novo Nordisk</w:t>
      </w:r>
      <w:r w:rsidR="00C6442F" w:rsidRPr="004C7EA3">
        <w:rPr>
          <w:rFonts w:ascii="Verdana" w:hAnsi="Verdana"/>
        </w:rPr>
        <w:t xml:space="preserve"> v </w:t>
      </w:r>
      <w:r w:rsidR="003A115C" w:rsidRPr="004C7EA3">
        <w:rPr>
          <w:rFonts w:ascii="Verdana" w:hAnsi="Verdana"/>
        </w:rPr>
        <w:t>súvislosti</w:t>
      </w:r>
      <w:r w:rsidR="00C6442F" w:rsidRPr="004C7EA3">
        <w:rPr>
          <w:rFonts w:ascii="Verdana" w:hAnsi="Verdana"/>
        </w:rPr>
        <w:t xml:space="preserve"> s </w:t>
      </w:r>
      <w:r w:rsidR="00E24C90" w:rsidRPr="004C7EA3">
        <w:rPr>
          <w:rFonts w:ascii="Verdana" w:hAnsi="Verdana"/>
        </w:rPr>
        <w:t>plnením</w:t>
      </w:r>
      <w:r w:rsidR="00C6442F" w:rsidRPr="004C7EA3">
        <w:rPr>
          <w:rFonts w:ascii="Verdana" w:hAnsi="Verdana"/>
        </w:rPr>
        <w:t xml:space="preserve"> </w:t>
      </w:r>
      <w:r w:rsidR="00575A84">
        <w:rPr>
          <w:rFonts w:ascii="Verdana" w:hAnsi="Verdana"/>
        </w:rPr>
        <w:t>zmluvy</w:t>
      </w:r>
      <w:r w:rsidR="006B5830" w:rsidRPr="004C7EA3">
        <w:rPr>
          <w:rFonts w:ascii="Verdana" w:hAnsi="Verdana"/>
        </w:rPr>
        <w:t xml:space="preserve">, </w:t>
      </w:r>
      <w:r w:rsidR="00E24C90" w:rsidRPr="004C7EA3">
        <w:rPr>
          <w:rFonts w:ascii="Verdana" w:hAnsi="Verdana"/>
        </w:rPr>
        <w:t>ihneď</w:t>
      </w:r>
      <w:r w:rsidR="00C6442F" w:rsidRPr="004C7EA3">
        <w:rPr>
          <w:rFonts w:ascii="Verdana" w:hAnsi="Verdana"/>
        </w:rPr>
        <w:t xml:space="preserve"> o tomto porušení </w:t>
      </w:r>
      <w:r w:rsidR="00E24C90">
        <w:rPr>
          <w:rFonts w:ascii="Verdana" w:hAnsi="Verdana"/>
        </w:rPr>
        <w:t>al</w:t>
      </w:r>
      <w:r w:rsidR="00C6442F" w:rsidRPr="004C7EA3">
        <w:rPr>
          <w:rFonts w:ascii="Verdana" w:hAnsi="Verdana"/>
        </w:rPr>
        <w:t xml:space="preserve">ebo </w:t>
      </w:r>
      <w:r w:rsidR="00E24C90" w:rsidRPr="004C7EA3">
        <w:rPr>
          <w:rFonts w:ascii="Verdana" w:hAnsi="Verdana"/>
        </w:rPr>
        <w:t>podozrení</w:t>
      </w:r>
      <w:r w:rsidR="00C6442F" w:rsidRPr="004C7EA3">
        <w:rPr>
          <w:rFonts w:ascii="Verdana" w:hAnsi="Verdana"/>
        </w:rPr>
        <w:t xml:space="preserve"> </w:t>
      </w:r>
      <w:r w:rsidR="00E24C90">
        <w:rPr>
          <w:rFonts w:ascii="Verdana" w:hAnsi="Verdana"/>
        </w:rPr>
        <w:t>písomne</w:t>
      </w:r>
      <w:r w:rsidR="00C6442F" w:rsidRPr="004C7EA3">
        <w:rPr>
          <w:rFonts w:ascii="Verdana" w:hAnsi="Verdana"/>
        </w:rPr>
        <w:t xml:space="preserve"> </w:t>
      </w:r>
      <w:r w:rsidR="00E24C90">
        <w:rPr>
          <w:rFonts w:ascii="Verdana" w:hAnsi="Verdana"/>
        </w:rPr>
        <w:t>upovedomí</w:t>
      </w:r>
      <w:r w:rsidR="00C6442F" w:rsidRPr="004C7EA3">
        <w:rPr>
          <w:rFonts w:ascii="Verdana" w:hAnsi="Verdana"/>
        </w:rPr>
        <w:t xml:space="preserve"> </w:t>
      </w:r>
      <w:r w:rsidR="00E24C90" w:rsidRPr="004C7EA3">
        <w:rPr>
          <w:rFonts w:ascii="Verdana" w:hAnsi="Verdana"/>
        </w:rPr>
        <w:t>spoločnosť</w:t>
      </w:r>
      <w:r w:rsidR="006B5830" w:rsidRPr="004C7EA3">
        <w:rPr>
          <w:rFonts w:ascii="Verdana" w:hAnsi="Verdana"/>
        </w:rPr>
        <w:t xml:space="preserve"> Novo Nordisk</w:t>
      </w:r>
      <w:r w:rsidR="007B541D" w:rsidRPr="004C7EA3">
        <w:rPr>
          <w:rFonts w:ascii="Verdana" w:hAnsi="Verdana"/>
        </w:rPr>
        <w:t xml:space="preserve">. </w:t>
      </w:r>
      <w:r w:rsidR="00027749" w:rsidRPr="004C7EA3">
        <w:rPr>
          <w:rFonts w:ascii="Verdana" w:hAnsi="Verdana"/>
        </w:rPr>
        <w:t>T</w:t>
      </w:r>
      <w:r w:rsidR="00C6442F" w:rsidRPr="004C7EA3">
        <w:rPr>
          <w:rFonts w:ascii="Verdana" w:hAnsi="Verdana"/>
        </w:rPr>
        <w:t>o zahr</w:t>
      </w:r>
      <w:r w:rsidR="00E24C90">
        <w:rPr>
          <w:rFonts w:ascii="Verdana" w:hAnsi="Verdana"/>
        </w:rPr>
        <w:t>ň</w:t>
      </w:r>
      <w:r w:rsidR="00C6442F" w:rsidRPr="004C7EA3">
        <w:rPr>
          <w:rFonts w:ascii="Verdana" w:hAnsi="Verdana"/>
        </w:rPr>
        <w:t xml:space="preserve">uje </w:t>
      </w:r>
      <w:r w:rsidR="00E24C90" w:rsidRPr="004C7EA3">
        <w:rPr>
          <w:rFonts w:ascii="Verdana" w:hAnsi="Verdana"/>
        </w:rPr>
        <w:t>informácie</w:t>
      </w:r>
      <w:r w:rsidR="00C6442F" w:rsidRPr="004C7EA3">
        <w:rPr>
          <w:rFonts w:ascii="Verdana" w:hAnsi="Verdana"/>
        </w:rPr>
        <w:t xml:space="preserve"> </w:t>
      </w:r>
      <w:r w:rsidR="00E24C90">
        <w:rPr>
          <w:rFonts w:ascii="Verdana" w:hAnsi="Verdana"/>
        </w:rPr>
        <w:t>al</w:t>
      </w:r>
      <w:r w:rsidR="00C6442F" w:rsidRPr="004C7EA3">
        <w:rPr>
          <w:rFonts w:ascii="Verdana" w:hAnsi="Verdana"/>
        </w:rPr>
        <w:t xml:space="preserve">ebo </w:t>
      </w:r>
      <w:r w:rsidR="00E24C90" w:rsidRPr="004C7EA3">
        <w:rPr>
          <w:rFonts w:ascii="Verdana" w:hAnsi="Verdana"/>
        </w:rPr>
        <w:t>podozren</w:t>
      </w:r>
      <w:r w:rsidR="00E24C90">
        <w:rPr>
          <w:rFonts w:ascii="Verdana" w:hAnsi="Verdana"/>
        </w:rPr>
        <w:t>ie</w:t>
      </w:r>
      <w:r w:rsidR="00C6442F" w:rsidRPr="004C7EA3">
        <w:rPr>
          <w:rFonts w:ascii="Verdana" w:hAnsi="Verdana"/>
        </w:rPr>
        <w:t xml:space="preserve"> na </w:t>
      </w:r>
      <w:r w:rsidR="00E24C90" w:rsidRPr="004C7EA3">
        <w:rPr>
          <w:rFonts w:ascii="Verdana" w:hAnsi="Verdana"/>
        </w:rPr>
        <w:t>vážne</w:t>
      </w:r>
      <w:r w:rsidR="00C6442F" w:rsidRPr="004C7EA3">
        <w:rPr>
          <w:rFonts w:ascii="Verdana" w:hAnsi="Verdana"/>
        </w:rPr>
        <w:t xml:space="preserve"> </w:t>
      </w:r>
      <w:r w:rsidR="00E24C90" w:rsidRPr="004C7EA3">
        <w:rPr>
          <w:rFonts w:ascii="Verdana" w:hAnsi="Verdana"/>
        </w:rPr>
        <w:t>negatívne</w:t>
      </w:r>
      <w:r w:rsidR="00E259DB" w:rsidRPr="004C7EA3">
        <w:rPr>
          <w:rFonts w:ascii="Verdana" w:hAnsi="Verdana"/>
        </w:rPr>
        <w:t xml:space="preserve"> dopady na </w:t>
      </w:r>
      <w:r w:rsidR="00CB55A6">
        <w:rPr>
          <w:rFonts w:ascii="Verdana" w:hAnsi="Verdana"/>
        </w:rPr>
        <w:t>Ľ</w:t>
      </w:r>
      <w:r w:rsidR="00E24C90" w:rsidRPr="004C7EA3">
        <w:rPr>
          <w:rFonts w:ascii="Verdana" w:hAnsi="Verdana"/>
        </w:rPr>
        <w:t>udsk</w:t>
      </w:r>
      <w:r w:rsidR="00E24C90">
        <w:rPr>
          <w:rFonts w:ascii="Verdana" w:hAnsi="Verdana"/>
        </w:rPr>
        <w:t>é</w:t>
      </w:r>
      <w:r w:rsidR="00E259DB" w:rsidRPr="004C7EA3">
        <w:rPr>
          <w:rFonts w:ascii="Verdana" w:hAnsi="Verdana"/>
        </w:rPr>
        <w:t xml:space="preserve"> práva</w:t>
      </w:r>
      <w:r w:rsidR="00C6442F" w:rsidRPr="004C7EA3">
        <w:rPr>
          <w:rFonts w:ascii="Verdana" w:hAnsi="Verdana"/>
        </w:rPr>
        <w:t xml:space="preserve"> </w:t>
      </w:r>
      <w:r w:rsidR="00E24C90">
        <w:rPr>
          <w:rFonts w:ascii="Verdana" w:hAnsi="Verdana"/>
        </w:rPr>
        <w:t>súvisiace</w:t>
      </w:r>
      <w:r w:rsidR="00C6442F" w:rsidRPr="004C7EA3">
        <w:rPr>
          <w:rFonts w:ascii="Verdana" w:hAnsi="Verdana"/>
        </w:rPr>
        <w:t xml:space="preserve"> s</w:t>
      </w:r>
      <w:r w:rsidR="00E24C90">
        <w:rPr>
          <w:rFonts w:ascii="Verdana" w:hAnsi="Verdana"/>
        </w:rPr>
        <w:t>o</w:t>
      </w:r>
      <w:r w:rsidR="00C6442F" w:rsidRPr="004C7EA3">
        <w:rPr>
          <w:rFonts w:ascii="Verdana" w:hAnsi="Verdana"/>
        </w:rPr>
        <w:t xml:space="preserve"> službami </w:t>
      </w:r>
      <w:r w:rsidR="00E24C90">
        <w:rPr>
          <w:rFonts w:ascii="Verdana" w:hAnsi="Verdana"/>
        </w:rPr>
        <w:t>podľa</w:t>
      </w:r>
      <w:r w:rsidR="00C6442F" w:rsidRPr="004C7EA3">
        <w:rPr>
          <w:rFonts w:ascii="Verdana" w:hAnsi="Verdana"/>
        </w:rPr>
        <w:t xml:space="preserve"> </w:t>
      </w:r>
      <w:r w:rsidR="00575A84">
        <w:rPr>
          <w:rFonts w:ascii="Verdana" w:hAnsi="Verdana"/>
        </w:rPr>
        <w:t>uzatvorenej zmluvy</w:t>
      </w:r>
      <w:r w:rsidR="00C6442F" w:rsidRPr="004C7EA3">
        <w:rPr>
          <w:rFonts w:ascii="Verdana" w:hAnsi="Verdana"/>
        </w:rPr>
        <w:t xml:space="preserve">, </w:t>
      </w:r>
      <w:r w:rsidR="00E24C90">
        <w:rPr>
          <w:rFonts w:ascii="Verdana" w:hAnsi="Verdana"/>
        </w:rPr>
        <w:t>vrátane</w:t>
      </w:r>
      <w:r w:rsidR="00C6442F" w:rsidRPr="004C7EA3">
        <w:rPr>
          <w:rFonts w:ascii="Verdana" w:hAnsi="Verdana"/>
        </w:rPr>
        <w:t xml:space="preserve"> služ</w:t>
      </w:r>
      <w:r w:rsidR="00FB5D91">
        <w:rPr>
          <w:rFonts w:ascii="Verdana" w:hAnsi="Verdana"/>
        </w:rPr>
        <w:t>i</w:t>
      </w:r>
      <w:r w:rsidR="00C6442F" w:rsidRPr="004C7EA3">
        <w:rPr>
          <w:rFonts w:ascii="Verdana" w:hAnsi="Verdana"/>
        </w:rPr>
        <w:t xml:space="preserve">eb poskytovaných </w:t>
      </w:r>
      <w:r w:rsidR="00FB5D91">
        <w:rPr>
          <w:rFonts w:ascii="Verdana" w:hAnsi="Verdana"/>
        </w:rPr>
        <w:t>jej</w:t>
      </w:r>
      <w:r w:rsidR="00C6442F" w:rsidRPr="004C7EA3">
        <w:rPr>
          <w:rFonts w:ascii="Verdana" w:hAnsi="Verdana"/>
        </w:rPr>
        <w:t xml:space="preserve"> </w:t>
      </w:r>
      <w:r w:rsidR="00FB5D91">
        <w:rPr>
          <w:rFonts w:ascii="Verdana" w:hAnsi="Verdana"/>
        </w:rPr>
        <w:t>spriaznenými</w:t>
      </w:r>
      <w:r w:rsidR="00C6442F" w:rsidRPr="004C7EA3">
        <w:rPr>
          <w:rFonts w:ascii="Verdana" w:hAnsi="Verdana"/>
        </w:rPr>
        <w:t xml:space="preserve"> </w:t>
      </w:r>
      <w:r w:rsidR="00FB5D91" w:rsidRPr="004C7EA3">
        <w:rPr>
          <w:rFonts w:ascii="Verdana" w:hAnsi="Verdana"/>
        </w:rPr>
        <w:t>spoločnosťami</w:t>
      </w:r>
      <w:r w:rsidR="00C6442F" w:rsidRPr="004C7EA3">
        <w:rPr>
          <w:rFonts w:ascii="Verdana" w:hAnsi="Verdana"/>
        </w:rPr>
        <w:t xml:space="preserve"> a </w:t>
      </w:r>
      <w:r w:rsidR="00FB5D91" w:rsidRPr="004C7EA3">
        <w:rPr>
          <w:rFonts w:ascii="Verdana" w:hAnsi="Verdana"/>
        </w:rPr>
        <w:t>subdodávateľmi</w:t>
      </w:r>
      <w:r w:rsidR="00C6442F" w:rsidRPr="004C7EA3">
        <w:rPr>
          <w:rFonts w:ascii="Verdana" w:hAnsi="Verdana"/>
        </w:rPr>
        <w:t>.</w:t>
      </w:r>
      <w:r w:rsidR="00027749" w:rsidRPr="004C7EA3">
        <w:rPr>
          <w:rFonts w:ascii="Verdana" w:hAnsi="Verdana"/>
        </w:rPr>
        <w:t xml:space="preserve"> </w:t>
      </w:r>
    </w:p>
    <w:p w14:paraId="3AA189BF" w14:textId="77777777" w:rsidR="00F8053C" w:rsidRPr="004C7EA3" w:rsidRDefault="00F8053C" w:rsidP="00BF08CE">
      <w:pPr>
        <w:jc w:val="both"/>
        <w:rPr>
          <w:rFonts w:ascii="Verdana" w:hAnsi="Verdana" w:cs="Times New Roman"/>
          <w:lang w:eastAsia="zh-CN" w:bidi="he-IL"/>
        </w:rPr>
      </w:pPr>
    </w:p>
    <w:p w14:paraId="46DB5005" w14:textId="55D63245" w:rsidR="005D4CA0" w:rsidRPr="004C7EA3" w:rsidRDefault="00575A84" w:rsidP="0004098C">
      <w:pPr>
        <w:spacing w:after="160" w:line="254" w:lineRule="auto"/>
        <w:jc w:val="both"/>
        <w:rPr>
          <w:rFonts w:ascii="Verdana" w:hAnsi="Verdana"/>
        </w:rPr>
      </w:pPr>
      <w:r>
        <w:rPr>
          <w:rFonts w:ascii="Verdana" w:hAnsi="Verdana"/>
        </w:rPr>
        <w:t>Externý zástupca</w:t>
      </w:r>
      <w:r w:rsidR="006B5830" w:rsidRPr="004C7EA3">
        <w:rPr>
          <w:rFonts w:ascii="Verdana" w:hAnsi="Verdana"/>
        </w:rPr>
        <w:t xml:space="preserve"> </w:t>
      </w:r>
      <w:r w:rsidR="009F4ABE" w:rsidRPr="004C7EA3">
        <w:rPr>
          <w:rFonts w:ascii="Verdana" w:hAnsi="Verdana"/>
        </w:rPr>
        <w:t>súhlasí</w:t>
      </w:r>
      <w:r w:rsidR="00C6442F" w:rsidRPr="004C7EA3">
        <w:rPr>
          <w:rFonts w:ascii="Verdana" w:hAnsi="Verdana"/>
        </w:rPr>
        <w:t xml:space="preserve"> s t</w:t>
      </w:r>
      <w:r w:rsidR="009F4ABE">
        <w:rPr>
          <w:rFonts w:ascii="Verdana" w:hAnsi="Verdana"/>
        </w:rPr>
        <w:t>ý</w:t>
      </w:r>
      <w:r w:rsidR="00C6442F" w:rsidRPr="004C7EA3">
        <w:rPr>
          <w:rFonts w:ascii="Verdana" w:hAnsi="Verdana"/>
        </w:rPr>
        <w:t xml:space="preserve">m, že bude </w:t>
      </w:r>
      <w:r w:rsidR="009F4ABE" w:rsidRPr="004C7EA3">
        <w:rPr>
          <w:rFonts w:ascii="Verdana" w:hAnsi="Verdana"/>
        </w:rPr>
        <w:t>plne</w:t>
      </w:r>
      <w:r w:rsidR="00C6442F" w:rsidRPr="004C7EA3">
        <w:rPr>
          <w:rFonts w:ascii="Verdana" w:hAnsi="Verdana"/>
        </w:rPr>
        <w:t xml:space="preserve"> </w:t>
      </w:r>
      <w:r w:rsidR="009F4ABE" w:rsidRPr="004C7EA3">
        <w:rPr>
          <w:rFonts w:ascii="Verdana" w:hAnsi="Verdana"/>
        </w:rPr>
        <w:t>spolupracovať</w:t>
      </w:r>
      <w:r w:rsidR="00C6442F" w:rsidRPr="004C7EA3">
        <w:rPr>
          <w:rFonts w:ascii="Verdana" w:hAnsi="Verdana"/>
        </w:rPr>
        <w:t xml:space="preserve"> </w:t>
      </w:r>
      <w:r w:rsidR="006E1109" w:rsidRPr="004C7EA3">
        <w:rPr>
          <w:rFonts w:ascii="Verdana" w:hAnsi="Verdana"/>
        </w:rPr>
        <w:t xml:space="preserve">na </w:t>
      </w:r>
      <w:r w:rsidR="00CB55A6">
        <w:rPr>
          <w:rFonts w:ascii="Verdana" w:hAnsi="Verdana"/>
        </w:rPr>
        <w:t>vyšetrovaní</w:t>
      </w:r>
      <w:r w:rsidR="006E1109" w:rsidRPr="004C7EA3">
        <w:rPr>
          <w:rFonts w:ascii="Verdana" w:hAnsi="Verdana"/>
        </w:rPr>
        <w:t xml:space="preserve"> </w:t>
      </w:r>
      <w:r w:rsidR="00573F54" w:rsidRPr="004C7EA3">
        <w:rPr>
          <w:rFonts w:ascii="Verdana" w:hAnsi="Verdana"/>
        </w:rPr>
        <w:t>spoločnosti</w:t>
      </w:r>
      <w:r w:rsidR="006B5830" w:rsidRPr="004C7EA3">
        <w:rPr>
          <w:rFonts w:ascii="Verdana" w:hAnsi="Verdana"/>
        </w:rPr>
        <w:t xml:space="preserve"> Novo Nordisk </w:t>
      </w:r>
      <w:r w:rsidR="006E1109" w:rsidRPr="004C7EA3">
        <w:rPr>
          <w:rFonts w:ascii="Verdana" w:hAnsi="Verdana"/>
        </w:rPr>
        <w:t xml:space="preserve">za </w:t>
      </w:r>
      <w:r w:rsidR="00573F54" w:rsidRPr="004C7EA3">
        <w:rPr>
          <w:rFonts w:ascii="Verdana" w:hAnsi="Verdana"/>
        </w:rPr>
        <w:t>účelom</w:t>
      </w:r>
      <w:r w:rsidR="006E1109" w:rsidRPr="004C7EA3">
        <w:rPr>
          <w:rFonts w:ascii="Verdana" w:hAnsi="Verdana"/>
        </w:rPr>
        <w:t xml:space="preserve"> </w:t>
      </w:r>
      <w:r w:rsidR="00573F54">
        <w:rPr>
          <w:rFonts w:ascii="Verdana" w:hAnsi="Verdana"/>
        </w:rPr>
        <w:t>zistenia</w:t>
      </w:r>
      <w:r w:rsidR="006E1109" w:rsidRPr="004C7EA3">
        <w:rPr>
          <w:rFonts w:ascii="Verdana" w:hAnsi="Verdana"/>
        </w:rPr>
        <w:t xml:space="preserve">, </w:t>
      </w:r>
      <w:r w:rsidR="00573F54">
        <w:rPr>
          <w:rFonts w:ascii="Verdana" w:hAnsi="Verdana"/>
        </w:rPr>
        <w:t>či</w:t>
      </w:r>
      <w:r w:rsidR="006E1109" w:rsidRPr="004C7EA3">
        <w:rPr>
          <w:rFonts w:ascii="Verdana" w:hAnsi="Verdana"/>
        </w:rPr>
        <w:t xml:space="preserve"> došlo k porušen</w:t>
      </w:r>
      <w:r w:rsidR="00573F54">
        <w:rPr>
          <w:rFonts w:ascii="Verdana" w:hAnsi="Verdana"/>
        </w:rPr>
        <w:t>iu</w:t>
      </w:r>
      <w:r w:rsidR="006B5830" w:rsidRPr="004C7EA3">
        <w:rPr>
          <w:rFonts w:ascii="Verdana" w:hAnsi="Verdana"/>
        </w:rPr>
        <w:t>.</w:t>
      </w:r>
      <w:r w:rsidR="000931C7" w:rsidRPr="004C7EA3">
        <w:rPr>
          <w:rFonts w:ascii="Verdana" w:hAnsi="Verdana"/>
        </w:rPr>
        <w:t xml:space="preserve"> </w:t>
      </w:r>
      <w:r w:rsidR="006E1109" w:rsidRPr="004C7EA3">
        <w:rPr>
          <w:rFonts w:ascii="Verdana" w:hAnsi="Verdana"/>
        </w:rPr>
        <w:t>V rámci t</w:t>
      </w:r>
      <w:r w:rsidR="00573F54">
        <w:rPr>
          <w:rFonts w:ascii="Verdana" w:hAnsi="Verdana"/>
        </w:rPr>
        <w:t>ej</w:t>
      </w:r>
      <w:r w:rsidR="006E1109" w:rsidRPr="004C7EA3">
        <w:rPr>
          <w:rFonts w:ascii="Verdana" w:hAnsi="Verdana"/>
        </w:rPr>
        <w:t xml:space="preserve">to spolupráce </w:t>
      </w:r>
      <w:r>
        <w:rPr>
          <w:rFonts w:ascii="Verdana" w:hAnsi="Verdana"/>
        </w:rPr>
        <w:t>externý zástupca</w:t>
      </w:r>
      <w:r w:rsidR="006B5830" w:rsidRPr="004C7EA3">
        <w:rPr>
          <w:rFonts w:ascii="Verdana" w:hAnsi="Verdana"/>
        </w:rPr>
        <w:t xml:space="preserve"> </w:t>
      </w:r>
      <w:r w:rsidR="00573F54" w:rsidRPr="004C7EA3">
        <w:rPr>
          <w:rFonts w:ascii="Verdana" w:hAnsi="Verdana"/>
        </w:rPr>
        <w:t>súhlasí</w:t>
      </w:r>
      <w:r w:rsidR="00BA1876" w:rsidRPr="004C7EA3">
        <w:rPr>
          <w:rFonts w:ascii="Verdana" w:hAnsi="Verdana"/>
        </w:rPr>
        <w:t xml:space="preserve"> s t</w:t>
      </w:r>
      <w:r w:rsidR="00573F54">
        <w:rPr>
          <w:rFonts w:ascii="Verdana" w:hAnsi="Verdana"/>
        </w:rPr>
        <w:t>ý</w:t>
      </w:r>
      <w:r w:rsidR="00BA1876" w:rsidRPr="004C7EA3">
        <w:rPr>
          <w:rFonts w:ascii="Verdana" w:hAnsi="Verdana"/>
        </w:rPr>
        <w:t>m</w:t>
      </w:r>
      <w:r w:rsidR="006E1109" w:rsidRPr="004C7EA3">
        <w:rPr>
          <w:rFonts w:ascii="Verdana" w:hAnsi="Verdana"/>
        </w:rPr>
        <w:t xml:space="preserve">, že </w:t>
      </w:r>
      <w:r w:rsidR="00573F54">
        <w:rPr>
          <w:rFonts w:ascii="Verdana" w:hAnsi="Verdana"/>
        </w:rPr>
        <w:t>akékoľvek</w:t>
      </w:r>
      <w:r w:rsidR="006E1109" w:rsidRPr="004C7EA3">
        <w:rPr>
          <w:rFonts w:ascii="Verdana" w:hAnsi="Verdana"/>
        </w:rPr>
        <w:t xml:space="preserve"> </w:t>
      </w:r>
      <w:r w:rsidR="00573F54" w:rsidRPr="004C7EA3">
        <w:rPr>
          <w:rFonts w:ascii="Verdana" w:hAnsi="Verdana"/>
        </w:rPr>
        <w:t>informácie</w:t>
      </w:r>
      <w:r w:rsidR="006E1109" w:rsidRPr="004C7EA3">
        <w:rPr>
          <w:rFonts w:ascii="Verdana" w:hAnsi="Verdana"/>
        </w:rPr>
        <w:t xml:space="preserve"> </w:t>
      </w:r>
      <w:r w:rsidR="00573F54" w:rsidRPr="004C7EA3">
        <w:rPr>
          <w:rFonts w:ascii="Verdana" w:hAnsi="Verdana"/>
        </w:rPr>
        <w:t>týkajúce</w:t>
      </w:r>
      <w:r w:rsidR="006E1109" w:rsidRPr="004C7EA3">
        <w:rPr>
          <w:rFonts w:ascii="Verdana" w:hAnsi="Verdana"/>
        </w:rPr>
        <w:t xml:space="preserve"> s</w:t>
      </w:r>
      <w:r w:rsidR="00573F54">
        <w:rPr>
          <w:rFonts w:ascii="Verdana" w:hAnsi="Verdana"/>
        </w:rPr>
        <w:t>a</w:t>
      </w:r>
      <w:r w:rsidR="006E1109" w:rsidRPr="004C7EA3">
        <w:rPr>
          <w:rFonts w:ascii="Verdana" w:hAnsi="Verdana"/>
        </w:rPr>
        <w:t xml:space="preserve"> </w:t>
      </w:r>
      <w:r w:rsidR="00573F54" w:rsidRPr="004C7EA3">
        <w:rPr>
          <w:rFonts w:ascii="Verdana" w:hAnsi="Verdana"/>
        </w:rPr>
        <w:t>skutočného</w:t>
      </w:r>
      <w:r w:rsidR="006E1109" w:rsidRPr="004C7EA3">
        <w:rPr>
          <w:rFonts w:ascii="Verdana" w:hAnsi="Verdana"/>
        </w:rPr>
        <w:t xml:space="preserve"> </w:t>
      </w:r>
      <w:r w:rsidR="00573F54">
        <w:rPr>
          <w:rFonts w:ascii="Verdana" w:hAnsi="Verdana"/>
        </w:rPr>
        <w:t>al</w:t>
      </w:r>
      <w:r w:rsidR="006E1109" w:rsidRPr="004C7EA3">
        <w:rPr>
          <w:rFonts w:ascii="Verdana" w:hAnsi="Verdana"/>
        </w:rPr>
        <w:t xml:space="preserve">ebo </w:t>
      </w:r>
      <w:r w:rsidR="00C2283F">
        <w:rPr>
          <w:rFonts w:ascii="Verdana" w:hAnsi="Verdana"/>
        </w:rPr>
        <w:t>údajného</w:t>
      </w:r>
      <w:r w:rsidR="006E1109" w:rsidRPr="004C7EA3">
        <w:rPr>
          <w:rFonts w:ascii="Verdana" w:hAnsi="Verdana"/>
        </w:rPr>
        <w:t xml:space="preserve"> porušen</w:t>
      </w:r>
      <w:r w:rsidR="00C2283F">
        <w:rPr>
          <w:rFonts w:ascii="Verdana" w:hAnsi="Verdana"/>
        </w:rPr>
        <w:t>ia</w:t>
      </w:r>
      <w:r w:rsidR="006E1109" w:rsidRPr="004C7EA3">
        <w:rPr>
          <w:rFonts w:ascii="Verdana" w:hAnsi="Verdana"/>
        </w:rPr>
        <w:t xml:space="preserve"> etiky </w:t>
      </w:r>
      <w:r w:rsidR="00E0536D">
        <w:rPr>
          <w:rFonts w:ascii="Verdana" w:hAnsi="Verdana"/>
        </w:rPr>
        <w:t>podnikani</w:t>
      </w:r>
      <w:r w:rsidR="0004098C">
        <w:rPr>
          <w:rFonts w:ascii="Verdana" w:hAnsi="Verdana"/>
        </w:rPr>
        <w:t>a</w:t>
      </w:r>
      <w:r w:rsidR="006E1109" w:rsidRPr="004C7EA3">
        <w:rPr>
          <w:rFonts w:ascii="Verdana" w:hAnsi="Verdana"/>
        </w:rPr>
        <w:t xml:space="preserve">, </w:t>
      </w:r>
      <w:r w:rsidR="00E0536D">
        <w:rPr>
          <w:rFonts w:ascii="Verdana" w:hAnsi="Verdana"/>
        </w:rPr>
        <w:t>vrátane</w:t>
      </w:r>
      <w:r w:rsidR="006E1109" w:rsidRPr="004C7EA3">
        <w:rPr>
          <w:rFonts w:ascii="Verdana" w:hAnsi="Verdana"/>
        </w:rPr>
        <w:t xml:space="preserve"> </w:t>
      </w:r>
      <w:r w:rsidR="00E0536D" w:rsidRPr="004C7EA3">
        <w:rPr>
          <w:rFonts w:ascii="Verdana" w:hAnsi="Verdana"/>
        </w:rPr>
        <w:t>existencie</w:t>
      </w:r>
      <w:r w:rsidR="006E1109" w:rsidRPr="004C7EA3">
        <w:rPr>
          <w:rFonts w:ascii="Verdana" w:hAnsi="Verdana"/>
        </w:rPr>
        <w:t xml:space="preserve"> a </w:t>
      </w:r>
      <w:r w:rsidR="00E0536D">
        <w:rPr>
          <w:rFonts w:ascii="Verdana" w:hAnsi="Verdana"/>
        </w:rPr>
        <w:t>podmienok</w:t>
      </w:r>
      <w:r w:rsidR="006E1109" w:rsidRPr="004C7EA3">
        <w:rPr>
          <w:rFonts w:ascii="Verdana" w:hAnsi="Verdana"/>
        </w:rPr>
        <w:t xml:space="preserve"> </w:t>
      </w:r>
      <w:r w:rsidR="0004098C">
        <w:rPr>
          <w:rFonts w:ascii="Verdana" w:hAnsi="Verdana"/>
        </w:rPr>
        <w:t>zmluvy</w:t>
      </w:r>
      <w:r w:rsidR="006E1109" w:rsidRPr="004C7EA3">
        <w:rPr>
          <w:rFonts w:ascii="Verdana" w:hAnsi="Verdana"/>
        </w:rPr>
        <w:t xml:space="preserve">, </w:t>
      </w:r>
      <w:r w:rsidR="00E0536D">
        <w:rPr>
          <w:rFonts w:ascii="Verdana" w:hAnsi="Verdana"/>
        </w:rPr>
        <w:t>môžu</w:t>
      </w:r>
      <w:r w:rsidR="006E1109" w:rsidRPr="004C7EA3">
        <w:rPr>
          <w:rFonts w:ascii="Verdana" w:hAnsi="Verdana"/>
        </w:rPr>
        <w:t xml:space="preserve"> b</w:t>
      </w:r>
      <w:r w:rsidR="00E0536D">
        <w:rPr>
          <w:rFonts w:ascii="Verdana" w:hAnsi="Verdana"/>
        </w:rPr>
        <w:t>yť</w:t>
      </w:r>
      <w:r w:rsidR="006E1109" w:rsidRPr="004C7EA3">
        <w:rPr>
          <w:rFonts w:ascii="Verdana" w:hAnsi="Verdana"/>
        </w:rPr>
        <w:t xml:space="preserve"> </w:t>
      </w:r>
      <w:r w:rsidR="00E0536D" w:rsidRPr="004C7EA3">
        <w:rPr>
          <w:rFonts w:ascii="Verdana" w:hAnsi="Verdana"/>
        </w:rPr>
        <w:t>sprístupnen</w:t>
      </w:r>
      <w:r w:rsidR="00E0536D">
        <w:rPr>
          <w:rFonts w:ascii="Verdana" w:hAnsi="Verdana"/>
        </w:rPr>
        <w:t>é</w:t>
      </w:r>
      <w:r w:rsidR="006E1109" w:rsidRPr="004C7EA3">
        <w:rPr>
          <w:rFonts w:ascii="Verdana" w:hAnsi="Verdana"/>
        </w:rPr>
        <w:t xml:space="preserve"> </w:t>
      </w:r>
      <w:r w:rsidR="00124155">
        <w:rPr>
          <w:rFonts w:ascii="Verdana" w:hAnsi="Verdana"/>
        </w:rPr>
        <w:t>spoločnosťou</w:t>
      </w:r>
      <w:r w:rsidR="006E1109" w:rsidRPr="004C7EA3">
        <w:rPr>
          <w:rFonts w:ascii="Verdana" w:hAnsi="Verdana"/>
        </w:rPr>
        <w:t xml:space="preserve"> </w:t>
      </w:r>
      <w:r w:rsidR="000931C7" w:rsidRPr="004C7EA3">
        <w:rPr>
          <w:rFonts w:ascii="Verdana" w:hAnsi="Verdana"/>
        </w:rPr>
        <w:t>Novo Nordisk</w:t>
      </w:r>
      <w:r w:rsidR="006B5830" w:rsidRPr="004C7EA3">
        <w:rPr>
          <w:rFonts w:ascii="Verdana" w:hAnsi="Verdana"/>
        </w:rPr>
        <w:t xml:space="preserve"> </w:t>
      </w:r>
      <w:r w:rsidR="00124155" w:rsidRPr="004C7EA3">
        <w:rPr>
          <w:rFonts w:ascii="Verdana" w:hAnsi="Verdana"/>
        </w:rPr>
        <w:t>vládnym</w:t>
      </w:r>
      <w:r w:rsidR="006E1109" w:rsidRPr="004C7EA3">
        <w:rPr>
          <w:rFonts w:ascii="Verdana" w:hAnsi="Verdana"/>
        </w:rPr>
        <w:t xml:space="preserve"> </w:t>
      </w:r>
      <w:r w:rsidR="00124155" w:rsidRPr="004C7EA3">
        <w:rPr>
          <w:rFonts w:ascii="Verdana" w:hAnsi="Verdana"/>
        </w:rPr>
        <w:t>orgánom</w:t>
      </w:r>
      <w:r w:rsidR="006E1109" w:rsidRPr="004C7EA3">
        <w:rPr>
          <w:rFonts w:ascii="Verdana" w:hAnsi="Verdana"/>
        </w:rPr>
        <w:t xml:space="preserve"> a</w:t>
      </w:r>
      <w:r w:rsidR="00124155">
        <w:rPr>
          <w:rFonts w:ascii="Verdana" w:hAnsi="Verdana"/>
        </w:rPr>
        <w:t> ktorejkoľvek</w:t>
      </w:r>
      <w:r w:rsidR="006E1109" w:rsidRPr="004C7EA3">
        <w:rPr>
          <w:rFonts w:ascii="Verdana" w:hAnsi="Verdana"/>
        </w:rPr>
        <w:t xml:space="preserve"> in</w:t>
      </w:r>
      <w:r w:rsidR="00124155">
        <w:rPr>
          <w:rFonts w:ascii="Verdana" w:hAnsi="Verdana"/>
        </w:rPr>
        <w:t>ej</w:t>
      </w:r>
      <w:r w:rsidR="006E1109" w:rsidRPr="004C7EA3">
        <w:rPr>
          <w:rFonts w:ascii="Verdana" w:hAnsi="Verdana"/>
        </w:rPr>
        <w:t xml:space="preserve"> osob</w:t>
      </w:r>
      <w:r w:rsidR="00124155">
        <w:rPr>
          <w:rFonts w:ascii="Verdana" w:hAnsi="Verdana"/>
        </w:rPr>
        <w:t>e</w:t>
      </w:r>
      <w:r w:rsidR="006E1109" w:rsidRPr="004C7EA3">
        <w:rPr>
          <w:rFonts w:ascii="Verdana" w:hAnsi="Verdana"/>
        </w:rPr>
        <w:t xml:space="preserve"> </w:t>
      </w:r>
      <w:r w:rsidR="00124155">
        <w:rPr>
          <w:rFonts w:ascii="Verdana" w:hAnsi="Verdana"/>
        </w:rPr>
        <w:t>al</w:t>
      </w:r>
      <w:r w:rsidR="006E1109" w:rsidRPr="004C7EA3">
        <w:rPr>
          <w:rFonts w:ascii="Verdana" w:hAnsi="Verdana"/>
        </w:rPr>
        <w:t xml:space="preserve">ebo </w:t>
      </w:r>
      <w:r w:rsidR="004E0AB6" w:rsidRPr="004C7EA3">
        <w:rPr>
          <w:rFonts w:ascii="Verdana" w:hAnsi="Verdana"/>
        </w:rPr>
        <w:t>subjektu</w:t>
      </w:r>
      <w:r w:rsidR="006E1109" w:rsidRPr="004C7EA3">
        <w:rPr>
          <w:rFonts w:ascii="Verdana" w:hAnsi="Verdana"/>
        </w:rPr>
        <w:t xml:space="preserve">, za </w:t>
      </w:r>
      <w:r w:rsidR="00124155" w:rsidRPr="004C7EA3">
        <w:rPr>
          <w:rFonts w:ascii="Verdana" w:hAnsi="Verdana"/>
        </w:rPr>
        <w:t>účelom</w:t>
      </w:r>
      <w:r w:rsidR="006E1109" w:rsidRPr="004C7EA3">
        <w:rPr>
          <w:rFonts w:ascii="Verdana" w:hAnsi="Verdana"/>
        </w:rPr>
        <w:t xml:space="preserve"> </w:t>
      </w:r>
      <w:r w:rsidR="00124155" w:rsidRPr="004C7EA3">
        <w:rPr>
          <w:rFonts w:ascii="Verdana" w:hAnsi="Verdana"/>
        </w:rPr>
        <w:t>prevencie</w:t>
      </w:r>
      <w:r w:rsidR="006E1109" w:rsidRPr="004C7EA3">
        <w:rPr>
          <w:rFonts w:ascii="Verdana" w:hAnsi="Verdana"/>
        </w:rPr>
        <w:t xml:space="preserve"> </w:t>
      </w:r>
      <w:r w:rsidR="00124155" w:rsidRPr="004C7EA3">
        <w:rPr>
          <w:rFonts w:ascii="Verdana" w:hAnsi="Verdana"/>
        </w:rPr>
        <w:t>ďalších</w:t>
      </w:r>
      <w:r w:rsidR="006E1109" w:rsidRPr="004C7EA3">
        <w:rPr>
          <w:rFonts w:ascii="Verdana" w:hAnsi="Verdana"/>
        </w:rPr>
        <w:t xml:space="preserve"> porušení </w:t>
      </w:r>
      <w:r w:rsidR="00124155">
        <w:rPr>
          <w:rFonts w:ascii="Verdana" w:hAnsi="Verdana"/>
        </w:rPr>
        <w:t>al</w:t>
      </w:r>
      <w:r w:rsidR="006E1109" w:rsidRPr="004C7EA3">
        <w:rPr>
          <w:rFonts w:ascii="Verdana" w:hAnsi="Verdana"/>
        </w:rPr>
        <w:t xml:space="preserve">ebo </w:t>
      </w:r>
      <w:r w:rsidR="00124155" w:rsidRPr="004C7EA3">
        <w:rPr>
          <w:rFonts w:ascii="Verdana" w:hAnsi="Verdana"/>
        </w:rPr>
        <w:t>škôd</w:t>
      </w:r>
      <w:r w:rsidR="006B5830" w:rsidRPr="004C7EA3">
        <w:rPr>
          <w:rFonts w:ascii="Verdana" w:hAnsi="Verdana"/>
        </w:rPr>
        <w:t>.</w:t>
      </w:r>
      <w:r w:rsidR="00027749" w:rsidRPr="004C7EA3">
        <w:rPr>
          <w:rFonts w:ascii="Verdana" w:hAnsi="Verdana"/>
        </w:rPr>
        <w:t xml:space="preserve"> </w:t>
      </w:r>
    </w:p>
    <w:p w14:paraId="6699A070" w14:textId="77777777" w:rsidR="007A2440" w:rsidRPr="004C7EA3" w:rsidRDefault="007A2440" w:rsidP="00BF08CE">
      <w:pPr>
        <w:jc w:val="both"/>
        <w:rPr>
          <w:rFonts w:ascii="Verdana" w:hAnsi="Verdana"/>
        </w:rPr>
      </w:pPr>
    </w:p>
    <w:p w14:paraId="2EACD39D" w14:textId="3C8AE8A8" w:rsidR="007A2440" w:rsidRPr="004C7EA3" w:rsidRDefault="00124155" w:rsidP="00BF08CE">
      <w:pPr>
        <w:numPr>
          <w:ilvl w:val="0"/>
          <w:numId w:val="19"/>
        </w:numPr>
        <w:ind w:left="360"/>
        <w:jc w:val="both"/>
        <w:rPr>
          <w:rFonts w:ascii="Verdana" w:hAnsi="Verdana"/>
          <w:b/>
        </w:rPr>
      </w:pPr>
      <w:r w:rsidRPr="004C7EA3">
        <w:rPr>
          <w:rFonts w:ascii="Verdana" w:hAnsi="Verdana"/>
          <w:b/>
        </w:rPr>
        <w:t>Subdodávatelia</w:t>
      </w:r>
      <w:r w:rsidR="00795FC1" w:rsidRPr="004C7EA3">
        <w:rPr>
          <w:rFonts w:ascii="Verdana" w:hAnsi="Verdana"/>
          <w:b/>
        </w:rPr>
        <w:t xml:space="preserve"> </w:t>
      </w:r>
      <w:r w:rsidR="00BA1876" w:rsidRPr="004C7EA3">
        <w:rPr>
          <w:rFonts w:ascii="Verdana" w:hAnsi="Verdana"/>
          <w:b/>
        </w:rPr>
        <w:t>(</w:t>
      </w:r>
      <w:r w:rsidR="00637AC2" w:rsidRPr="004C7EA3">
        <w:rPr>
          <w:rFonts w:ascii="Verdana" w:hAnsi="Verdana"/>
          <w:b/>
        </w:rPr>
        <w:t>v rozsahu, v</w:t>
      </w:r>
      <w:r>
        <w:rPr>
          <w:rFonts w:ascii="Verdana" w:hAnsi="Verdana"/>
          <w:b/>
        </w:rPr>
        <w:t> akom sú</w:t>
      </w:r>
      <w:r w:rsidR="00BA1876" w:rsidRPr="004C7EA3">
        <w:rPr>
          <w:rFonts w:ascii="Verdana" w:hAnsi="Verdana"/>
          <w:b/>
        </w:rPr>
        <w:t xml:space="preserve"> </w:t>
      </w:r>
      <w:r w:rsidR="006E1109" w:rsidRPr="004C7EA3">
        <w:rPr>
          <w:rFonts w:ascii="Verdana" w:hAnsi="Verdana"/>
          <w:b/>
        </w:rPr>
        <w:t>ich služby využív</w:t>
      </w:r>
      <w:r>
        <w:rPr>
          <w:rFonts w:ascii="Verdana" w:hAnsi="Verdana"/>
          <w:b/>
        </w:rPr>
        <w:t>ané</w:t>
      </w:r>
      <w:r w:rsidR="00CB55A6">
        <w:rPr>
          <w:rFonts w:ascii="Verdana" w:hAnsi="Verdana"/>
          <w:b/>
        </w:rPr>
        <w:t>)</w:t>
      </w:r>
    </w:p>
    <w:p w14:paraId="21682F5C" w14:textId="11A7FC97" w:rsidR="00027749" w:rsidRDefault="0004098C" w:rsidP="00BF08CE">
      <w:pPr>
        <w:jc w:val="both"/>
        <w:rPr>
          <w:rFonts w:ascii="Verdana" w:hAnsi="Verdana"/>
          <w:shd w:val="clear" w:color="auto" w:fill="FFFFFF"/>
        </w:rPr>
      </w:pPr>
      <w:r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Externý zástupca</w:t>
      </w:r>
      <w:r>
        <w:rPr>
          <w:rFonts w:ascii="Verdana" w:hAnsi="Verdana" w:cs="Verdana"/>
          <w:shd w:val="clear" w:color="auto" w:fill="FFFFFF"/>
        </w:rPr>
        <w:t xml:space="preserve"> </w:t>
      </w:r>
      <w:r w:rsidR="00124155" w:rsidRPr="004C7EA3">
        <w:rPr>
          <w:rFonts w:ascii="Verdana" w:hAnsi="Verdana" w:cs="Verdana"/>
          <w:shd w:val="clear" w:color="auto" w:fill="FFFFFF"/>
        </w:rPr>
        <w:t>potvrdzuje</w:t>
      </w:r>
      <w:r w:rsidR="006E1109" w:rsidRPr="004C7EA3">
        <w:rPr>
          <w:rFonts w:ascii="Verdana" w:hAnsi="Verdana" w:cs="Verdana"/>
          <w:shd w:val="clear" w:color="auto" w:fill="FFFFFF"/>
        </w:rPr>
        <w:t xml:space="preserve">, že </w:t>
      </w:r>
      <w:r w:rsidR="00124155" w:rsidRPr="004C7EA3">
        <w:rPr>
          <w:rFonts w:ascii="Verdana" w:hAnsi="Verdana" w:cs="Verdana"/>
          <w:shd w:val="clear" w:color="auto" w:fill="FFFFFF"/>
        </w:rPr>
        <w:t>prijal</w:t>
      </w:r>
      <w:r w:rsidR="006E1109" w:rsidRPr="004C7EA3">
        <w:rPr>
          <w:rFonts w:ascii="Verdana" w:hAnsi="Verdana" w:cs="Verdana"/>
          <w:shd w:val="clear" w:color="auto" w:fill="FFFFFF"/>
        </w:rPr>
        <w:t xml:space="preserve"> </w:t>
      </w:r>
      <w:r w:rsidR="00124155">
        <w:rPr>
          <w:rFonts w:ascii="Verdana" w:hAnsi="Verdana" w:cs="Verdana"/>
          <w:shd w:val="clear" w:color="auto" w:fill="FFFFFF"/>
        </w:rPr>
        <w:t>primerané</w:t>
      </w:r>
      <w:r w:rsidR="006E1109" w:rsidRPr="004C7EA3">
        <w:rPr>
          <w:rFonts w:ascii="Verdana" w:hAnsi="Verdana" w:cs="Verdana"/>
          <w:shd w:val="clear" w:color="auto" w:fill="FFFFFF"/>
        </w:rPr>
        <w:t xml:space="preserve"> opat</w:t>
      </w:r>
      <w:r w:rsidR="00124155">
        <w:rPr>
          <w:rFonts w:ascii="Verdana" w:hAnsi="Verdana" w:cs="Verdana"/>
          <w:shd w:val="clear" w:color="auto" w:fill="FFFFFF"/>
        </w:rPr>
        <w:t>r</w:t>
      </w:r>
      <w:r w:rsidR="006E1109" w:rsidRPr="004C7EA3">
        <w:rPr>
          <w:rFonts w:ascii="Verdana" w:hAnsi="Verdana" w:cs="Verdana"/>
          <w:shd w:val="clear" w:color="auto" w:fill="FFFFFF"/>
        </w:rPr>
        <w:t>en</w:t>
      </w:r>
      <w:r w:rsidR="00217DA6">
        <w:rPr>
          <w:rFonts w:ascii="Verdana" w:hAnsi="Verdana" w:cs="Verdana"/>
          <w:shd w:val="clear" w:color="auto" w:fill="FFFFFF"/>
        </w:rPr>
        <w:t>ia</w:t>
      </w:r>
      <w:r w:rsidR="006E1109" w:rsidRPr="004C7EA3">
        <w:rPr>
          <w:rFonts w:ascii="Verdana" w:hAnsi="Verdana" w:cs="Verdana"/>
          <w:shd w:val="clear" w:color="auto" w:fill="FFFFFF"/>
        </w:rPr>
        <w:t xml:space="preserve"> </w:t>
      </w:r>
      <w:r w:rsidR="00CB55A6">
        <w:rPr>
          <w:rFonts w:ascii="Verdana" w:hAnsi="Verdana" w:cs="Verdana"/>
          <w:shd w:val="clear" w:color="auto" w:fill="FFFFFF"/>
        </w:rPr>
        <w:t>na to, aby</w:t>
      </w:r>
      <w:r w:rsidR="006E1109" w:rsidRPr="004C7EA3">
        <w:rPr>
          <w:rFonts w:ascii="Verdana" w:hAnsi="Verdana" w:cs="Verdana"/>
          <w:shd w:val="clear" w:color="auto" w:fill="FFFFFF"/>
        </w:rPr>
        <w:t xml:space="preserve"> </w:t>
      </w:r>
      <w:r w:rsidR="00217DA6" w:rsidRPr="004C7EA3">
        <w:rPr>
          <w:rFonts w:ascii="Verdana" w:hAnsi="Verdana" w:cs="Verdana"/>
          <w:shd w:val="clear" w:color="auto" w:fill="FFFFFF"/>
        </w:rPr>
        <w:t>zabráni</w:t>
      </w:r>
      <w:r w:rsidR="00CB55A6">
        <w:rPr>
          <w:rFonts w:ascii="Verdana" w:hAnsi="Verdana" w:cs="Verdana"/>
          <w:shd w:val="clear" w:color="auto" w:fill="FFFFFF"/>
        </w:rPr>
        <w:t>l</w:t>
      </w:r>
      <w:r w:rsidR="006E1109" w:rsidRPr="004C7EA3">
        <w:rPr>
          <w:rFonts w:ascii="Verdana" w:hAnsi="Verdana" w:cs="Verdana"/>
          <w:shd w:val="clear" w:color="auto" w:fill="FFFFFF"/>
        </w:rPr>
        <w:t xml:space="preserve"> </w:t>
      </w:r>
      <w:r w:rsidR="00217DA6" w:rsidRPr="004C7EA3">
        <w:rPr>
          <w:rFonts w:ascii="Verdana" w:hAnsi="Verdana" w:cs="Verdana"/>
          <w:shd w:val="clear" w:color="auto" w:fill="FFFFFF"/>
        </w:rPr>
        <w:t>subdodávateľom</w:t>
      </w:r>
      <w:r w:rsidR="006E1109" w:rsidRPr="004C7EA3">
        <w:rPr>
          <w:rFonts w:ascii="Verdana" w:hAnsi="Verdana" w:cs="Verdana"/>
          <w:shd w:val="clear" w:color="auto" w:fill="FFFFFF"/>
        </w:rPr>
        <w:t xml:space="preserve"> </w:t>
      </w:r>
      <w:r w:rsidR="00217DA6">
        <w:rPr>
          <w:rFonts w:ascii="Verdana" w:hAnsi="Verdana" w:cs="Verdana"/>
          <w:shd w:val="clear" w:color="auto" w:fill="FFFFFF"/>
        </w:rPr>
        <w:t>al</w:t>
      </w:r>
      <w:r w:rsidR="006E1109" w:rsidRPr="004C7EA3">
        <w:rPr>
          <w:rFonts w:ascii="Verdana" w:hAnsi="Verdana" w:cs="Verdana"/>
          <w:shd w:val="clear" w:color="auto" w:fill="FFFFFF"/>
        </w:rPr>
        <w:t xml:space="preserve">ebo </w:t>
      </w:r>
      <w:r w:rsidR="00155F44">
        <w:rPr>
          <w:rFonts w:ascii="Verdana" w:hAnsi="Verdana" w:cs="Verdana"/>
          <w:shd w:val="clear" w:color="auto" w:fill="FFFFFF"/>
        </w:rPr>
        <w:t>ktorýmkoľvek</w:t>
      </w:r>
      <w:r w:rsidR="00E259DB" w:rsidRPr="004C7EA3">
        <w:rPr>
          <w:rFonts w:ascii="Verdana" w:hAnsi="Verdana" w:cs="Verdana"/>
          <w:shd w:val="clear" w:color="auto" w:fill="FFFFFF"/>
        </w:rPr>
        <w:t xml:space="preserve"> iným </w:t>
      </w:r>
      <w:r w:rsidR="00063C6A" w:rsidRPr="004C7EA3">
        <w:rPr>
          <w:rFonts w:ascii="Verdana" w:hAnsi="Verdana" w:cs="Verdana"/>
          <w:shd w:val="clear" w:color="auto" w:fill="FFFFFF"/>
        </w:rPr>
        <w:t>tretím</w:t>
      </w:r>
      <w:r w:rsidR="00E259DB" w:rsidRPr="004C7EA3">
        <w:rPr>
          <w:rFonts w:ascii="Verdana" w:hAnsi="Verdana" w:cs="Verdana"/>
          <w:shd w:val="clear" w:color="auto" w:fill="FFFFFF"/>
        </w:rPr>
        <w:t xml:space="preserve"> osobám, </w:t>
      </w:r>
      <w:r w:rsidR="00063C6A" w:rsidRPr="004C7EA3">
        <w:rPr>
          <w:rFonts w:ascii="Verdana" w:hAnsi="Verdana" w:cs="Verdana"/>
          <w:shd w:val="clear" w:color="auto" w:fill="FFFFFF"/>
        </w:rPr>
        <w:t>poskytujúcim</w:t>
      </w:r>
      <w:r w:rsidR="006E1109" w:rsidRPr="004C7EA3">
        <w:rPr>
          <w:rFonts w:ascii="Verdana" w:hAnsi="Verdana" w:cs="Verdana"/>
          <w:shd w:val="clear" w:color="auto" w:fill="FFFFFF"/>
        </w:rPr>
        <w:t xml:space="preserve"> služby </w:t>
      </w:r>
      <w:r w:rsidR="00063C6A">
        <w:rPr>
          <w:rFonts w:ascii="Verdana" w:hAnsi="Verdana" w:cs="Verdana"/>
          <w:shd w:val="clear" w:color="auto" w:fill="FFFFFF"/>
        </w:rPr>
        <w:t>súvisiace</w:t>
      </w:r>
      <w:r w:rsidR="006E1109" w:rsidRPr="004C7EA3">
        <w:rPr>
          <w:rFonts w:ascii="Verdana" w:hAnsi="Verdana" w:cs="Verdana"/>
          <w:shd w:val="clear" w:color="auto" w:fill="FFFFFF"/>
        </w:rPr>
        <w:t xml:space="preserve"> </w:t>
      </w:r>
      <w:r>
        <w:rPr>
          <w:rFonts w:ascii="Verdana" w:hAnsi="Verdana" w:cs="Verdana"/>
          <w:shd w:val="clear" w:color="auto" w:fill="FFFFFF"/>
        </w:rPr>
        <w:t>so zmluvou</w:t>
      </w:r>
      <w:r w:rsidR="006E1109" w:rsidRPr="004C7EA3">
        <w:rPr>
          <w:rFonts w:ascii="Verdana" w:hAnsi="Verdana" w:cs="Verdana"/>
          <w:shd w:val="clear" w:color="auto" w:fill="FFFFFF"/>
        </w:rPr>
        <w:t xml:space="preserve"> a </w:t>
      </w:r>
      <w:r w:rsidR="00063C6A">
        <w:rPr>
          <w:rFonts w:ascii="Verdana" w:hAnsi="Verdana" w:cs="Verdana"/>
          <w:shd w:val="clear" w:color="auto" w:fill="FFFFFF"/>
        </w:rPr>
        <w:t>konajúcim</w:t>
      </w:r>
      <w:r w:rsidR="006E1109" w:rsidRPr="004C7EA3">
        <w:rPr>
          <w:rFonts w:ascii="Verdana" w:hAnsi="Verdana" w:cs="Verdana"/>
          <w:shd w:val="clear" w:color="auto" w:fill="FFFFFF"/>
        </w:rPr>
        <w:t xml:space="preserve"> na </w:t>
      </w:r>
      <w:r w:rsidR="00063C6A" w:rsidRPr="004C7EA3">
        <w:rPr>
          <w:rFonts w:ascii="Verdana" w:hAnsi="Verdana" w:cs="Verdana"/>
          <w:shd w:val="clear" w:color="auto" w:fill="FFFFFF"/>
        </w:rPr>
        <w:t>základe</w:t>
      </w:r>
      <w:r w:rsidR="006E1109" w:rsidRPr="004C7EA3">
        <w:rPr>
          <w:rFonts w:ascii="Verdana" w:hAnsi="Verdana" w:cs="Verdana"/>
          <w:shd w:val="clear" w:color="auto" w:fill="FFFFFF"/>
        </w:rPr>
        <w:t xml:space="preserve"> </w:t>
      </w:r>
      <w:r w:rsidR="00CB55A6">
        <w:rPr>
          <w:rFonts w:ascii="Verdana" w:hAnsi="Verdana" w:cs="Verdana"/>
          <w:shd w:val="clear" w:color="auto" w:fill="FFFFFF"/>
        </w:rPr>
        <w:t>poverenia</w:t>
      </w:r>
      <w:r w:rsidR="00843CF6" w:rsidRPr="004C7EA3">
        <w:rPr>
          <w:rFonts w:ascii="Verdana" w:hAnsi="Verdana" w:cs="Verdana"/>
          <w:shd w:val="clear" w:color="auto" w:fill="FFFFFF"/>
        </w:rPr>
        <w:t xml:space="preserve"> a</w:t>
      </w:r>
      <w:r w:rsidR="00CB55A6">
        <w:rPr>
          <w:rFonts w:ascii="Verdana" w:hAnsi="Verdana" w:cs="Verdana"/>
          <w:shd w:val="clear" w:color="auto" w:fill="FFFFFF"/>
        </w:rPr>
        <w:t> pod kontrolou</w:t>
      </w:r>
      <w:r w:rsidR="007A2440" w:rsidRPr="004C7EA3">
        <w:rPr>
          <w:rFonts w:ascii="Verdana" w:hAnsi="Verdana" w:cs="Verdana"/>
          <w:shd w:val="clear" w:color="auto" w:fill="FFFFFF"/>
        </w:rPr>
        <w:t xml:space="preserve"> </w:t>
      </w:r>
      <w:r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externého zástupcu</w:t>
      </w:r>
      <w:r w:rsidR="00E259DB" w:rsidRPr="004C7EA3">
        <w:rPr>
          <w:rFonts w:ascii="Verdana" w:hAnsi="Verdana" w:cs="Verdana"/>
          <w:shd w:val="clear" w:color="auto" w:fill="FFFFFF"/>
        </w:rPr>
        <w:t>,</w:t>
      </w:r>
      <w:r w:rsidR="00843CF6" w:rsidRPr="004C7EA3">
        <w:rPr>
          <w:rFonts w:ascii="Verdana" w:hAnsi="Verdana" w:cs="Verdana"/>
          <w:shd w:val="clear" w:color="auto" w:fill="FFFFFF"/>
        </w:rPr>
        <w:t xml:space="preserve"> a</w:t>
      </w:r>
      <w:r w:rsidR="00E259DB" w:rsidRPr="004C7EA3">
        <w:rPr>
          <w:rFonts w:ascii="Verdana" w:hAnsi="Verdana" w:cs="Verdana"/>
          <w:shd w:val="clear" w:color="auto" w:fill="FFFFFF"/>
        </w:rPr>
        <w:t>by</w:t>
      </w:r>
      <w:r w:rsidR="00843CF6" w:rsidRPr="004C7EA3">
        <w:rPr>
          <w:rFonts w:ascii="Verdana" w:hAnsi="Verdana" w:cs="Verdana"/>
          <w:shd w:val="clear" w:color="auto" w:fill="FFFFFF"/>
        </w:rPr>
        <w:t xml:space="preserve"> </w:t>
      </w:r>
      <w:r w:rsidR="00063C6A" w:rsidRPr="004C7EA3">
        <w:rPr>
          <w:rFonts w:ascii="Verdana" w:hAnsi="Verdana" w:cs="Verdana"/>
          <w:shd w:val="clear" w:color="auto" w:fill="FFFFFF"/>
        </w:rPr>
        <w:t>porušovali</w:t>
      </w:r>
      <w:r w:rsidR="00E259DB" w:rsidRPr="004C7EA3">
        <w:rPr>
          <w:rFonts w:ascii="Verdana" w:hAnsi="Verdana" w:cs="Verdana"/>
          <w:shd w:val="clear" w:color="auto" w:fill="FFFFFF"/>
        </w:rPr>
        <w:t xml:space="preserve"> </w:t>
      </w:r>
      <w:r w:rsidR="00843CF6" w:rsidRPr="004C7EA3">
        <w:rPr>
          <w:rFonts w:ascii="Verdana" w:hAnsi="Verdana" w:cs="Verdana"/>
          <w:shd w:val="clear" w:color="auto" w:fill="FFFFFF"/>
        </w:rPr>
        <w:t>t</w:t>
      </w:r>
      <w:r w:rsidR="00063C6A">
        <w:rPr>
          <w:rFonts w:ascii="Verdana" w:hAnsi="Verdana" w:cs="Verdana"/>
          <w:shd w:val="clear" w:color="auto" w:fill="FFFFFF"/>
        </w:rPr>
        <w:t>i</w:t>
      </w:r>
      <w:r w:rsidR="00B65978">
        <w:rPr>
          <w:rFonts w:ascii="Verdana" w:hAnsi="Verdana" w:cs="Verdana"/>
          <w:shd w:val="clear" w:color="auto" w:fill="FFFFFF"/>
        </w:rPr>
        <w:t>e</w:t>
      </w:r>
      <w:r w:rsidR="00843CF6" w:rsidRPr="004C7EA3">
        <w:rPr>
          <w:rFonts w:ascii="Verdana" w:hAnsi="Verdana" w:cs="Verdana"/>
          <w:shd w:val="clear" w:color="auto" w:fill="FFFFFF"/>
        </w:rPr>
        <w:t>to ustanoven</w:t>
      </w:r>
      <w:r w:rsidR="00B65978">
        <w:rPr>
          <w:rFonts w:ascii="Verdana" w:hAnsi="Verdana" w:cs="Verdana"/>
          <w:shd w:val="clear" w:color="auto" w:fill="FFFFFF"/>
        </w:rPr>
        <w:t>ia</w:t>
      </w:r>
      <w:r w:rsidR="00843CF6" w:rsidRPr="004C7EA3">
        <w:rPr>
          <w:rFonts w:ascii="Verdana" w:hAnsi="Verdana" w:cs="Verdana"/>
          <w:shd w:val="clear" w:color="auto" w:fill="FFFFFF"/>
        </w:rPr>
        <w:t xml:space="preserve"> o </w:t>
      </w:r>
      <w:r w:rsidR="00B65978" w:rsidRPr="004C7EA3">
        <w:rPr>
          <w:rFonts w:ascii="Verdana" w:hAnsi="Verdana" w:cs="Verdana"/>
          <w:shd w:val="clear" w:color="auto" w:fill="FFFFFF"/>
        </w:rPr>
        <w:t>etike</w:t>
      </w:r>
      <w:r w:rsidR="00843CF6" w:rsidRPr="004C7EA3">
        <w:rPr>
          <w:rFonts w:ascii="Verdana" w:hAnsi="Verdana" w:cs="Verdana"/>
          <w:shd w:val="clear" w:color="auto" w:fill="FFFFFF"/>
        </w:rPr>
        <w:t xml:space="preserve"> </w:t>
      </w:r>
      <w:r w:rsidR="00B65978">
        <w:rPr>
          <w:rFonts w:ascii="Verdana" w:hAnsi="Verdana" w:cs="Verdana"/>
          <w:shd w:val="clear" w:color="auto" w:fill="FFFFFF"/>
        </w:rPr>
        <w:t>podnikania</w:t>
      </w:r>
      <w:r w:rsidR="007A2440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.</w:t>
      </w:r>
      <w:r w:rsidR="007A2440" w:rsidRPr="004C7EA3">
        <w:rPr>
          <w:rFonts w:ascii="Verdana" w:hAnsi="Verdana"/>
          <w:shd w:val="clear" w:color="auto" w:fill="FFFFFF"/>
        </w:rPr>
        <w:t xml:space="preserve"> </w:t>
      </w:r>
    </w:p>
    <w:p w14:paraId="68512F02" w14:textId="77777777" w:rsidR="0004098C" w:rsidRPr="004C7EA3" w:rsidRDefault="0004098C" w:rsidP="00BF08CE">
      <w:pPr>
        <w:jc w:val="both"/>
        <w:rPr>
          <w:rFonts w:ascii="Verdana" w:hAnsi="Verdana" w:cs="Times New Roman"/>
          <w:lang w:eastAsia="zh-CN" w:bidi="he-IL"/>
        </w:rPr>
      </w:pPr>
    </w:p>
    <w:p w14:paraId="373EE93B" w14:textId="1BEFBDAB" w:rsidR="007A2440" w:rsidRPr="004C7EA3" w:rsidRDefault="0004098C" w:rsidP="00BF08CE">
      <w:pPr>
        <w:tabs>
          <w:tab w:val="left" w:pos="1134"/>
        </w:tabs>
        <w:jc w:val="both"/>
        <w:rPr>
          <w:rFonts w:ascii="Verdana" w:hAnsi="Verdana"/>
          <w:b/>
          <w:bCs/>
          <w:spacing w:val="-3"/>
          <w:shd w:val="clear" w:color="auto" w:fill="FFFFFF"/>
        </w:rPr>
      </w:pPr>
      <w:r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Externý zástupca</w:t>
      </w:r>
      <w:r w:rsidR="007A2440" w:rsidRPr="004C7EA3">
        <w:rPr>
          <w:rFonts w:ascii="Verdana" w:hAnsi="Verdana"/>
          <w:shd w:val="clear" w:color="auto" w:fill="FFFFFF"/>
        </w:rPr>
        <w:t xml:space="preserve"> </w:t>
      </w:r>
      <w:r w:rsidR="00895B42" w:rsidRPr="004C7EA3">
        <w:rPr>
          <w:rFonts w:ascii="Verdana" w:hAnsi="Verdana"/>
          <w:shd w:val="clear" w:color="auto" w:fill="FFFFFF"/>
        </w:rPr>
        <w:t>nes</w:t>
      </w:r>
      <w:r w:rsidR="00B65978">
        <w:rPr>
          <w:rFonts w:ascii="Verdana" w:hAnsi="Verdana"/>
          <w:shd w:val="clear" w:color="auto" w:fill="FFFFFF"/>
        </w:rPr>
        <w:t>i</w:t>
      </w:r>
      <w:r w:rsidR="00895B42" w:rsidRPr="004C7EA3">
        <w:rPr>
          <w:rFonts w:ascii="Verdana" w:hAnsi="Verdana"/>
          <w:shd w:val="clear" w:color="auto" w:fill="FFFFFF"/>
        </w:rPr>
        <w:t xml:space="preserve">e </w:t>
      </w:r>
      <w:r w:rsidR="00843CF6" w:rsidRPr="004C7EA3">
        <w:rPr>
          <w:rFonts w:ascii="Verdana" w:hAnsi="Verdana"/>
          <w:shd w:val="clear" w:color="auto" w:fill="FFFFFF"/>
        </w:rPr>
        <w:t>pln</w:t>
      </w:r>
      <w:r w:rsidR="00B65978">
        <w:rPr>
          <w:rFonts w:ascii="Verdana" w:hAnsi="Verdana"/>
          <w:shd w:val="clear" w:color="auto" w:fill="FFFFFF"/>
        </w:rPr>
        <w:t>ú</w:t>
      </w:r>
      <w:r w:rsidR="00843CF6" w:rsidRPr="004C7EA3">
        <w:rPr>
          <w:rFonts w:ascii="Verdana" w:hAnsi="Verdana"/>
          <w:shd w:val="clear" w:color="auto" w:fill="FFFFFF"/>
        </w:rPr>
        <w:t xml:space="preserve"> </w:t>
      </w:r>
      <w:r w:rsidR="00B65978" w:rsidRPr="004C7EA3">
        <w:rPr>
          <w:rFonts w:ascii="Verdana" w:hAnsi="Verdana"/>
          <w:shd w:val="clear" w:color="auto" w:fill="FFFFFF"/>
        </w:rPr>
        <w:t>zodpovednosť</w:t>
      </w:r>
      <w:r w:rsidR="00843CF6" w:rsidRPr="004C7EA3">
        <w:rPr>
          <w:rFonts w:ascii="Verdana" w:hAnsi="Verdana"/>
          <w:shd w:val="clear" w:color="auto" w:fill="FFFFFF"/>
        </w:rPr>
        <w:t xml:space="preserve"> za </w:t>
      </w:r>
      <w:r w:rsidR="00B65978">
        <w:rPr>
          <w:rFonts w:ascii="Verdana" w:hAnsi="Verdana"/>
          <w:shd w:val="clear" w:color="auto" w:fill="FFFFFF"/>
        </w:rPr>
        <w:t>akékoľvek</w:t>
      </w:r>
      <w:r w:rsidR="00843CF6" w:rsidRPr="004C7EA3">
        <w:rPr>
          <w:rFonts w:ascii="Verdana" w:hAnsi="Verdana"/>
          <w:shd w:val="clear" w:color="auto" w:fill="FFFFFF"/>
        </w:rPr>
        <w:t xml:space="preserve"> porušen</w:t>
      </w:r>
      <w:r w:rsidR="00B65978">
        <w:rPr>
          <w:rFonts w:ascii="Verdana" w:hAnsi="Verdana"/>
          <w:shd w:val="clear" w:color="auto" w:fill="FFFFFF"/>
        </w:rPr>
        <w:t>ie</w:t>
      </w:r>
      <w:r w:rsidR="00843CF6" w:rsidRPr="004C7EA3">
        <w:rPr>
          <w:rFonts w:ascii="Verdana" w:hAnsi="Verdana"/>
          <w:shd w:val="clear" w:color="auto" w:fill="FFFFFF"/>
        </w:rPr>
        <w:t xml:space="preserve"> etiky v </w:t>
      </w:r>
      <w:r w:rsidR="00B65978" w:rsidRPr="004C7EA3">
        <w:rPr>
          <w:rFonts w:ascii="Verdana" w:hAnsi="Verdana"/>
          <w:shd w:val="clear" w:color="auto" w:fill="FFFFFF"/>
        </w:rPr>
        <w:t>súvislosti</w:t>
      </w:r>
      <w:r w:rsidR="00843CF6" w:rsidRPr="004C7EA3">
        <w:rPr>
          <w:rFonts w:ascii="Verdana" w:hAnsi="Verdana"/>
          <w:shd w:val="clear" w:color="auto" w:fill="FFFFFF"/>
        </w:rPr>
        <w:t xml:space="preserve"> s aktivitami a </w:t>
      </w:r>
      <w:r w:rsidR="006D121D">
        <w:rPr>
          <w:rFonts w:ascii="Verdana" w:hAnsi="Verdana"/>
          <w:shd w:val="clear" w:color="auto" w:fill="FFFFFF"/>
        </w:rPr>
        <w:t>opomenutiami</w:t>
      </w:r>
      <w:r w:rsidR="00637AC2" w:rsidRPr="004C7EA3">
        <w:rPr>
          <w:rFonts w:ascii="Verdana" w:hAnsi="Verdana"/>
          <w:shd w:val="clear" w:color="auto" w:fill="FFFFFF"/>
        </w:rPr>
        <w:t xml:space="preserve"> </w:t>
      </w:r>
      <w:r w:rsidR="006D121D" w:rsidRPr="004C7EA3">
        <w:rPr>
          <w:rFonts w:ascii="Verdana" w:hAnsi="Verdana"/>
          <w:shd w:val="clear" w:color="auto" w:fill="FFFFFF"/>
        </w:rPr>
        <w:t>týchto</w:t>
      </w:r>
      <w:r w:rsidR="00637AC2" w:rsidRPr="004C7EA3">
        <w:rPr>
          <w:rFonts w:ascii="Verdana" w:hAnsi="Verdana"/>
          <w:shd w:val="clear" w:color="auto" w:fill="FFFFFF"/>
        </w:rPr>
        <w:t xml:space="preserve"> </w:t>
      </w:r>
      <w:r w:rsidR="006D121D" w:rsidRPr="004C7EA3">
        <w:rPr>
          <w:rFonts w:ascii="Verdana" w:hAnsi="Verdana"/>
          <w:shd w:val="clear" w:color="auto" w:fill="FFFFFF"/>
        </w:rPr>
        <w:t>subdodávateľ</w:t>
      </w:r>
      <w:r w:rsidR="006D121D">
        <w:rPr>
          <w:rFonts w:ascii="Verdana" w:hAnsi="Verdana"/>
          <w:shd w:val="clear" w:color="auto" w:fill="FFFFFF"/>
        </w:rPr>
        <w:t>ov</w:t>
      </w:r>
      <w:r w:rsidR="00637AC2" w:rsidRPr="004C7EA3">
        <w:rPr>
          <w:rFonts w:ascii="Verdana" w:hAnsi="Verdana"/>
          <w:shd w:val="clear" w:color="auto" w:fill="FFFFFF"/>
        </w:rPr>
        <w:t xml:space="preserve"> a </w:t>
      </w:r>
      <w:r w:rsidR="006D121D" w:rsidRPr="004C7EA3">
        <w:rPr>
          <w:rFonts w:ascii="Verdana" w:hAnsi="Verdana"/>
          <w:shd w:val="clear" w:color="auto" w:fill="FFFFFF"/>
        </w:rPr>
        <w:t>ochráni</w:t>
      </w:r>
      <w:r w:rsidR="00843CF6" w:rsidRPr="004C7EA3">
        <w:rPr>
          <w:rFonts w:ascii="Verdana" w:hAnsi="Verdana"/>
          <w:shd w:val="clear" w:color="auto" w:fill="FFFFFF"/>
        </w:rPr>
        <w:t xml:space="preserve"> a odškodní </w:t>
      </w:r>
      <w:r w:rsidR="006D121D" w:rsidRPr="004C7EA3">
        <w:rPr>
          <w:rFonts w:ascii="Verdana" w:hAnsi="Verdana"/>
          <w:shd w:val="clear" w:color="auto" w:fill="FFFFFF"/>
        </w:rPr>
        <w:t>spoločnosť</w:t>
      </w:r>
      <w:r w:rsidR="007A2440" w:rsidRPr="004C7EA3">
        <w:rPr>
          <w:rFonts w:ascii="Verdana" w:hAnsi="Verdana"/>
          <w:shd w:val="clear" w:color="auto" w:fill="FFFFFF"/>
        </w:rPr>
        <w:t xml:space="preserve"> Novo Nordisk </w:t>
      </w:r>
      <w:r w:rsidR="00CB55A6">
        <w:rPr>
          <w:rFonts w:ascii="Verdana" w:hAnsi="Verdana"/>
          <w:shd w:val="clear" w:color="auto" w:fill="FFFFFF"/>
        </w:rPr>
        <w:t>v súvislosti s akýmikoľvek nárokmi</w:t>
      </w:r>
      <w:r w:rsidR="00843CF6" w:rsidRPr="004C7EA3">
        <w:rPr>
          <w:rFonts w:ascii="Verdana" w:hAnsi="Verdana"/>
          <w:shd w:val="clear" w:color="auto" w:fill="FFFFFF"/>
        </w:rPr>
        <w:t xml:space="preserve">, </w:t>
      </w:r>
      <w:r w:rsidR="006D121D" w:rsidRPr="004C7EA3">
        <w:rPr>
          <w:rFonts w:ascii="Verdana" w:hAnsi="Verdana"/>
          <w:shd w:val="clear" w:color="auto" w:fill="FFFFFF"/>
        </w:rPr>
        <w:t>výd</w:t>
      </w:r>
      <w:r w:rsidR="00CB55A6">
        <w:rPr>
          <w:rFonts w:ascii="Verdana" w:hAnsi="Verdana"/>
          <w:shd w:val="clear" w:color="auto" w:fill="FFFFFF"/>
        </w:rPr>
        <w:t>avkami</w:t>
      </w:r>
      <w:r w:rsidR="00843CF6" w:rsidRPr="004C7EA3">
        <w:rPr>
          <w:rFonts w:ascii="Verdana" w:hAnsi="Verdana"/>
          <w:shd w:val="clear" w:color="auto" w:fill="FFFFFF"/>
        </w:rPr>
        <w:t xml:space="preserve"> </w:t>
      </w:r>
      <w:r w:rsidR="007A2440" w:rsidRPr="004C7EA3">
        <w:rPr>
          <w:rFonts w:ascii="Verdana" w:hAnsi="Verdana"/>
          <w:shd w:val="clear" w:color="auto" w:fill="FFFFFF"/>
        </w:rPr>
        <w:t>(</w:t>
      </w:r>
      <w:r w:rsidR="006D121D">
        <w:rPr>
          <w:rFonts w:ascii="Verdana" w:hAnsi="Verdana"/>
          <w:shd w:val="clear" w:color="auto" w:fill="FFFFFF"/>
        </w:rPr>
        <w:t>vrátane</w:t>
      </w:r>
      <w:r w:rsidR="00843CF6" w:rsidRPr="004C7EA3">
        <w:rPr>
          <w:rFonts w:ascii="Verdana" w:hAnsi="Verdana"/>
          <w:shd w:val="clear" w:color="auto" w:fill="FFFFFF"/>
        </w:rPr>
        <w:t xml:space="preserve"> </w:t>
      </w:r>
      <w:r w:rsidR="006D121D">
        <w:rPr>
          <w:rFonts w:ascii="Verdana" w:hAnsi="Verdana"/>
          <w:shd w:val="clear" w:color="auto" w:fill="FFFFFF"/>
        </w:rPr>
        <w:t>primeraných</w:t>
      </w:r>
      <w:r w:rsidR="00637AC2" w:rsidRPr="004C7EA3">
        <w:rPr>
          <w:rFonts w:ascii="Verdana" w:hAnsi="Verdana"/>
          <w:shd w:val="clear" w:color="auto" w:fill="FFFFFF"/>
        </w:rPr>
        <w:t xml:space="preserve"> </w:t>
      </w:r>
      <w:r w:rsidR="006D121D" w:rsidRPr="004C7EA3">
        <w:rPr>
          <w:rFonts w:ascii="Verdana" w:hAnsi="Verdana"/>
          <w:shd w:val="clear" w:color="auto" w:fill="FFFFFF"/>
        </w:rPr>
        <w:t>nákla</w:t>
      </w:r>
      <w:r w:rsidR="006D121D">
        <w:rPr>
          <w:rFonts w:ascii="Verdana" w:hAnsi="Verdana"/>
          <w:shd w:val="clear" w:color="auto" w:fill="FFFFFF"/>
        </w:rPr>
        <w:t>dov</w:t>
      </w:r>
      <w:r w:rsidR="00843CF6" w:rsidRPr="004C7EA3">
        <w:rPr>
          <w:rFonts w:ascii="Verdana" w:hAnsi="Verdana"/>
          <w:shd w:val="clear" w:color="auto" w:fill="FFFFFF"/>
        </w:rPr>
        <w:t xml:space="preserve"> </w:t>
      </w:r>
      <w:r w:rsidR="006D121D" w:rsidRPr="004C7EA3">
        <w:rPr>
          <w:rFonts w:ascii="Verdana" w:hAnsi="Verdana"/>
          <w:shd w:val="clear" w:color="auto" w:fill="FFFFFF"/>
        </w:rPr>
        <w:t>právneho</w:t>
      </w:r>
      <w:r w:rsidR="00637AC2" w:rsidRPr="004C7EA3">
        <w:rPr>
          <w:rFonts w:ascii="Verdana" w:hAnsi="Verdana"/>
          <w:shd w:val="clear" w:color="auto" w:fill="FFFFFF"/>
        </w:rPr>
        <w:t xml:space="preserve"> </w:t>
      </w:r>
      <w:r w:rsidR="006D121D">
        <w:rPr>
          <w:rFonts w:ascii="Verdana" w:hAnsi="Verdana"/>
          <w:shd w:val="clear" w:color="auto" w:fill="FFFFFF"/>
        </w:rPr>
        <w:t>zastúpenia</w:t>
      </w:r>
      <w:r w:rsidR="00843CF6" w:rsidRPr="004C7EA3">
        <w:rPr>
          <w:rFonts w:ascii="Verdana" w:hAnsi="Verdana"/>
          <w:shd w:val="clear" w:color="auto" w:fill="FFFFFF"/>
        </w:rPr>
        <w:t xml:space="preserve">), </w:t>
      </w:r>
      <w:r w:rsidR="00895B42" w:rsidRPr="004C7EA3">
        <w:rPr>
          <w:rFonts w:ascii="Verdana" w:hAnsi="Verdana"/>
          <w:shd w:val="clear" w:color="auto" w:fill="FFFFFF"/>
        </w:rPr>
        <w:t>škod</w:t>
      </w:r>
      <w:r w:rsidR="00CB55A6">
        <w:rPr>
          <w:rFonts w:ascii="Verdana" w:hAnsi="Verdana"/>
          <w:shd w:val="clear" w:color="auto" w:fill="FFFFFF"/>
        </w:rPr>
        <w:t>ami</w:t>
      </w:r>
      <w:r w:rsidR="00895B42" w:rsidRPr="004C7EA3">
        <w:rPr>
          <w:rFonts w:ascii="Verdana" w:hAnsi="Verdana"/>
          <w:shd w:val="clear" w:color="auto" w:fill="FFFFFF"/>
        </w:rPr>
        <w:t xml:space="preserve">, </w:t>
      </w:r>
      <w:r w:rsidR="006D121D" w:rsidRPr="004C7EA3">
        <w:rPr>
          <w:rFonts w:ascii="Verdana" w:hAnsi="Verdana"/>
          <w:shd w:val="clear" w:color="auto" w:fill="FFFFFF"/>
        </w:rPr>
        <w:t>strat</w:t>
      </w:r>
      <w:r w:rsidR="00CB55A6">
        <w:rPr>
          <w:rFonts w:ascii="Verdana" w:hAnsi="Verdana"/>
          <w:shd w:val="clear" w:color="auto" w:fill="FFFFFF"/>
        </w:rPr>
        <w:t>ami</w:t>
      </w:r>
      <w:r w:rsidR="00895B42" w:rsidRPr="004C7EA3">
        <w:rPr>
          <w:rFonts w:ascii="Verdana" w:hAnsi="Verdana"/>
          <w:shd w:val="clear" w:color="auto" w:fill="FFFFFF"/>
        </w:rPr>
        <w:t xml:space="preserve"> </w:t>
      </w:r>
      <w:r w:rsidR="006D121D">
        <w:rPr>
          <w:rFonts w:ascii="Verdana" w:hAnsi="Verdana"/>
          <w:shd w:val="clear" w:color="auto" w:fill="FFFFFF"/>
        </w:rPr>
        <w:t>al</w:t>
      </w:r>
      <w:r w:rsidR="00895B42" w:rsidRPr="004C7EA3">
        <w:rPr>
          <w:rFonts w:ascii="Verdana" w:hAnsi="Verdana"/>
          <w:shd w:val="clear" w:color="auto" w:fill="FFFFFF"/>
        </w:rPr>
        <w:t xml:space="preserve">ebo </w:t>
      </w:r>
      <w:r w:rsidR="006D121D" w:rsidRPr="004C7EA3">
        <w:rPr>
          <w:rFonts w:ascii="Verdana" w:hAnsi="Verdana"/>
          <w:shd w:val="clear" w:color="auto" w:fill="FFFFFF"/>
        </w:rPr>
        <w:t>záväzk</w:t>
      </w:r>
      <w:r w:rsidR="00CB55A6">
        <w:rPr>
          <w:rFonts w:ascii="Verdana" w:hAnsi="Verdana"/>
          <w:shd w:val="clear" w:color="auto" w:fill="FFFFFF"/>
        </w:rPr>
        <w:t>ami</w:t>
      </w:r>
      <w:r w:rsidR="00895B42" w:rsidRPr="004C7EA3">
        <w:rPr>
          <w:rFonts w:ascii="Verdana" w:hAnsi="Verdana"/>
          <w:shd w:val="clear" w:color="auto" w:fill="FFFFFF"/>
        </w:rPr>
        <w:t xml:space="preserve">, </w:t>
      </w:r>
      <w:r w:rsidR="006D121D">
        <w:rPr>
          <w:rFonts w:ascii="Verdana" w:hAnsi="Verdana"/>
          <w:shd w:val="clear" w:color="auto" w:fill="FFFFFF"/>
        </w:rPr>
        <w:t>ktoré</w:t>
      </w:r>
      <w:r w:rsidR="00895B42" w:rsidRPr="004C7EA3">
        <w:rPr>
          <w:rFonts w:ascii="Verdana" w:hAnsi="Verdana"/>
          <w:shd w:val="clear" w:color="auto" w:fill="FFFFFF"/>
        </w:rPr>
        <w:t xml:space="preserve"> </w:t>
      </w:r>
      <w:r w:rsidR="006D121D">
        <w:rPr>
          <w:rFonts w:ascii="Verdana" w:hAnsi="Verdana"/>
          <w:shd w:val="clear" w:color="auto" w:fill="FFFFFF"/>
        </w:rPr>
        <w:t>môžu</w:t>
      </w:r>
      <w:r w:rsidR="00895B42" w:rsidRPr="004C7EA3">
        <w:rPr>
          <w:rFonts w:ascii="Verdana" w:hAnsi="Verdana"/>
          <w:shd w:val="clear" w:color="auto" w:fill="FFFFFF"/>
        </w:rPr>
        <w:t xml:space="preserve"> </w:t>
      </w:r>
      <w:r w:rsidR="006D121D" w:rsidRPr="004C7EA3">
        <w:rPr>
          <w:rFonts w:ascii="Verdana" w:hAnsi="Verdana"/>
          <w:shd w:val="clear" w:color="auto" w:fill="FFFFFF"/>
        </w:rPr>
        <w:t>vzniknúť</w:t>
      </w:r>
      <w:r w:rsidR="00843CF6" w:rsidRPr="004C7EA3">
        <w:rPr>
          <w:rFonts w:ascii="Verdana" w:hAnsi="Verdana"/>
          <w:shd w:val="clear" w:color="auto" w:fill="FFFFFF"/>
        </w:rPr>
        <w:t xml:space="preserve"> na </w:t>
      </w:r>
      <w:r w:rsidR="006D121D" w:rsidRPr="004C7EA3">
        <w:rPr>
          <w:rFonts w:ascii="Verdana" w:hAnsi="Verdana"/>
          <w:shd w:val="clear" w:color="auto" w:fill="FFFFFF"/>
        </w:rPr>
        <w:t>základe</w:t>
      </w:r>
      <w:r w:rsidR="00843CF6" w:rsidRPr="004C7EA3">
        <w:rPr>
          <w:rFonts w:ascii="Verdana" w:hAnsi="Verdana"/>
          <w:shd w:val="clear" w:color="auto" w:fill="FFFFFF"/>
        </w:rPr>
        <w:t xml:space="preserve"> porušen</w:t>
      </w:r>
      <w:r w:rsidR="006D121D">
        <w:rPr>
          <w:rFonts w:ascii="Verdana" w:hAnsi="Verdana"/>
          <w:shd w:val="clear" w:color="auto" w:fill="FFFFFF"/>
        </w:rPr>
        <w:t>ia</w:t>
      </w:r>
      <w:r w:rsidR="00843CF6" w:rsidRPr="004C7EA3">
        <w:rPr>
          <w:rFonts w:ascii="Verdana" w:hAnsi="Verdana"/>
          <w:shd w:val="clear" w:color="auto" w:fill="FFFFFF"/>
        </w:rPr>
        <w:t xml:space="preserve"> etiky v </w:t>
      </w:r>
      <w:r w:rsidR="008D22AD" w:rsidRPr="004C7EA3">
        <w:rPr>
          <w:rFonts w:ascii="Verdana" w:hAnsi="Verdana"/>
          <w:shd w:val="clear" w:color="auto" w:fill="FFFFFF"/>
        </w:rPr>
        <w:t>súvislosti</w:t>
      </w:r>
      <w:r w:rsidR="00843CF6" w:rsidRPr="004C7EA3">
        <w:rPr>
          <w:rFonts w:ascii="Verdana" w:hAnsi="Verdana"/>
          <w:shd w:val="clear" w:color="auto" w:fill="FFFFFF"/>
        </w:rPr>
        <w:t xml:space="preserve"> s </w:t>
      </w:r>
      <w:r w:rsidR="00CB55A6">
        <w:rPr>
          <w:rFonts w:ascii="Verdana" w:hAnsi="Verdana"/>
          <w:shd w:val="clear" w:color="auto" w:fill="FFFFFF"/>
        </w:rPr>
        <w:t>konaním</w:t>
      </w:r>
      <w:r w:rsidR="00843CF6" w:rsidRPr="004C7EA3">
        <w:rPr>
          <w:rFonts w:ascii="Verdana" w:hAnsi="Verdana"/>
          <w:shd w:val="clear" w:color="auto" w:fill="FFFFFF"/>
        </w:rPr>
        <w:t xml:space="preserve"> </w:t>
      </w:r>
      <w:r w:rsidR="008D22AD">
        <w:rPr>
          <w:rFonts w:ascii="Verdana" w:hAnsi="Verdana"/>
          <w:shd w:val="clear" w:color="auto" w:fill="FFFFFF"/>
        </w:rPr>
        <w:t>al</w:t>
      </w:r>
      <w:r w:rsidR="00843CF6" w:rsidRPr="004C7EA3">
        <w:rPr>
          <w:rFonts w:ascii="Verdana" w:hAnsi="Verdana"/>
          <w:shd w:val="clear" w:color="auto" w:fill="FFFFFF"/>
        </w:rPr>
        <w:t>ebo opomenut</w:t>
      </w:r>
      <w:r w:rsidR="00CB55A6">
        <w:rPr>
          <w:rFonts w:ascii="Verdana" w:hAnsi="Verdana"/>
          <w:shd w:val="clear" w:color="auto" w:fill="FFFFFF"/>
        </w:rPr>
        <w:t xml:space="preserve">ím </w:t>
      </w:r>
      <w:r w:rsidR="00510019" w:rsidRPr="004C7EA3">
        <w:rPr>
          <w:rFonts w:ascii="Verdana" w:hAnsi="Verdana"/>
          <w:shd w:val="clear" w:color="auto" w:fill="FFFFFF"/>
        </w:rPr>
        <w:t>týchto</w:t>
      </w:r>
      <w:r w:rsidR="00843CF6" w:rsidRPr="004C7EA3">
        <w:rPr>
          <w:rFonts w:ascii="Verdana" w:hAnsi="Verdana"/>
          <w:shd w:val="clear" w:color="auto" w:fill="FFFFFF"/>
        </w:rPr>
        <w:t xml:space="preserve"> </w:t>
      </w:r>
      <w:r w:rsidR="00510019" w:rsidRPr="004C7EA3">
        <w:rPr>
          <w:rFonts w:ascii="Verdana" w:hAnsi="Verdana"/>
          <w:shd w:val="clear" w:color="auto" w:fill="FFFFFF"/>
        </w:rPr>
        <w:t>subdodávateľ</w:t>
      </w:r>
      <w:r w:rsidR="00510019">
        <w:rPr>
          <w:rFonts w:ascii="Verdana" w:hAnsi="Verdana"/>
          <w:shd w:val="clear" w:color="auto" w:fill="FFFFFF"/>
        </w:rPr>
        <w:t>ov</w:t>
      </w:r>
      <w:r w:rsidR="007A2440" w:rsidRPr="004C7EA3">
        <w:rPr>
          <w:rFonts w:ascii="Verdana" w:hAnsi="Verdana"/>
          <w:spacing w:val="-3"/>
          <w:shd w:val="clear" w:color="auto" w:fill="FFFFFF"/>
        </w:rPr>
        <w:t>.</w:t>
      </w:r>
      <w:r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 xml:space="preserve"> Externý zástupca </w:t>
      </w:r>
      <w:r w:rsidR="00843CF6" w:rsidRPr="004C7EA3">
        <w:rPr>
          <w:rFonts w:ascii="Verdana" w:hAnsi="Verdana" w:cs="Verdana"/>
          <w:w w:val="0"/>
          <w:shd w:val="clear" w:color="auto" w:fill="FFFFFF"/>
        </w:rPr>
        <w:t xml:space="preserve">na </w:t>
      </w:r>
      <w:r w:rsidR="00510019" w:rsidRPr="004C7EA3">
        <w:rPr>
          <w:rFonts w:ascii="Verdana" w:hAnsi="Verdana" w:cs="Verdana"/>
          <w:w w:val="0"/>
          <w:shd w:val="clear" w:color="auto" w:fill="FFFFFF"/>
        </w:rPr>
        <w:t>žiadosť</w:t>
      </w:r>
      <w:r w:rsidR="00843CF6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510019" w:rsidRPr="004C7EA3">
        <w:rPr>
          <w:rFonts w:ascii="Verdana" w:hAnsi="Verdana" w:cs="Verdana"/>
          <w:w w:val="0"/>
          <w:shd w:val="clear" w:color="auto" w:fill="FFFFFF"/>
        </w:rPr>
        <w:t>spoločnosti</w:t>
      </w:r>
      <w:r w:rsidR="00843CF6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9B1923" w:rsidRPr="004C7EA3">
        <w:rPr>
          <w:rFonts w:ascii="Verdana" w:hAnsi="Verdana" w:cs="Verdana"/>
          <w:w w:val="0"/>
          <w:shd w:val="clear" w:color="auto" w:fill="FFFFFF"/>
        </w:rPr>
        <w:t>Novo Nordisk</w:t>
      </w:r>
      <w:r w:rsidR="00843CF6" w:rsidRPr="004C7EA3">
        <w:rPr>
          <w:rFonts w:ascii="Verdana" w:hAnsi="Verdana" w:cs="Verdana"/>
          <w:w w:val="0"/>
          <w:shd w:val="clear" w:color="auto" w:fill="FFFFFF"/>
        </w:rPr>
        <w:t xml:space="preserve"> poskytne </w:t>
      </w:r>
      <w:r w:rsidR="00510019" w:rsidRPr="004C7EA3">
        <w:rPr>
          <w:rFonts w:ascii="Verdana" w:hAnsi="Verdana" w:cs="Verdana"/>
          <w:w w:val="0"/>
          <w:shd w:val="clear" w:color="auto" w:fill="FFFFFF"/>
        </w:rPr>
        <w:t>spoločnosti</w:t>
      </w:r>
      <w:r w:rsidR="00843CF6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CB55A6">
        <w:rPr>
          <w:rFonts w:ascii="Verdana" w:hAnsi="Verdana" w:cs="Verdana"/>
          <w:w w:val="0"/>
          <w:shd w:val="clear" w:color="auto" w:fill="FFFFFF"/>
        </w:rPr>
        <w:t xml:space="preserve">Novo Nordisk </w:t>
      </w:r>
      <w:r w:rsidR="00F02F14">
        <w:rPr>
          <w:rFonts w:ascii="Verdana" w:hAnsi="Verdana" w:cs="Verdana"/>
          <w:w w:val="0"/>
          <w:shd w:val="clear" w:color="auto" w:fill="FFFFFF"/>
        </w:rPr>
        <w:t>o</w:t>
      </w:r>
      <w:r w:rsidR="00510019" w:rsidRPr="004C7EA3">
        <w:rPr>
          <w:rFonts w:ascii="Verdana" w:hAnsi="Verdana" w:cs="Verdana"/>
          <w:w w:val="0"/>
          <w:shd w:val="clear" w:color="auto" w:fill="FFFFFF"/>
        </w:rPr>
        <w:t>dôvodne</w:t>
      </w:r>
      <w:r w:rsidR="00F02F14">
        <w:rPr>
          <w:rFonts w:ascii="Verdana" w:hAnsi="Verdana" w:cs="Verdana"/>
          <w:w w:val="0"/>
          <w:shd w:val="clear" w:color="auto" w:fill="FFFFFF"/>
        </w:rPr>
        <w:t>ne</w:t>
      </w:r>
      <w:r w:rsidR="00843CF6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CB55A6">
        <w:rPr>
          <w:rFonts w:ascii="Verdana" w:hAnsi="Verdana" w:cs="Verdana"/>
          <w:w w:val="0"/>
          <w:shd w:val="clear" w:color="auto" w:fill="FFFFFF"/>
        </w:rPr>
        <w:t>požadované</w:t>
      </w:r>
      <w:r w:rsidR="00843CF6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510019" w:rsidRPr="004C7EA3">
        <w:rPr>
          <w:rFonts w:ascii="Verdana" w:hAnsi="Verdana" w:cs="Verdana"/>
          <w:w w:val="0"/>
          <w:shd w:val="clear" w:color="auto" w:fill="FFFFFF"/>
        </w:rPr>
        <w:t>informácie</w:t>
      </w:r>
      <w:r w:rsidR="00843CF6" w:rsidRPr="004C7EA3">
        <w:rPr>
          <w:rFonts w:ascii="Verdana" w:hAnsi="Verdana" w:cs="Verdana"/>
          <w:w w:val="0"/>
          <w:shd w:val="clear" w:color="auto" w:fill="FFFFFF"/>
        </w:rPr>
        <w:t xml:space="preserve">, </w:t>
      </w:r>
      <w:r w:rsidR="00510019" w:rsidRPr="004C7EA3">
        <w:rPr>
          <w:rFonts w:ascii="Verdana" w:hAnsi="Verdana" w:cs="Verdana"/>
          <w:w w:val="0"/>
          <w:shd w:val="clear" w:color="auto" w:fill="FFFFFF"/>
        </w:rPr>
        <w:t>týkajúce</w:t>
      </w:r>
      <w:r w:rsidR="00843CF6" w:rsidRPr="004C7EA3">
        <w:rPr>
          <w:rFonts w:ascii="Verdana" w:hAnsi="Verdana" w:cs="Verdana"/>
          <w:w w:val="0"/>
          <w:shd w:val="clear" w:color="auto" w:fill="FFFFFF"/>
        </w:rPr>
        <w:t xml:space="preserve"> s</w:t>
      </w:r>
      <w:r w:rsidR="00510019">
        <w:rPr>
          <w:rFonts w:ascii="Verdana" w:hAnsi="Verdana" w:cs="Verdana"/>
          <w:w w:val="0"/>
          <w:shd w:val="clear" w:color="auto" w:fill="FFFFFF"/>
        </w:rPr>
        <w:t>a</w:t>
      </w:r>
      <w:r w:rsidR="00843CF6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831BCB">
        <w:rPr>
          <w:rFonts w:ascii="Verdana" w:hAnsi="Verdana" w:cs="Verdana"/>
          <w:w w:val="0"/>
          <w:shd w:val="clear" w:color="auto" w:fill="FFFFFF"/>
        </w:rPr>
        <w:t>najmä</w:t>
      </w:r>
      <w:r w:rsidR="009B1923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CB55A6">
        <w:rPr>
          <w:rFonts w:ascii="Verdana" w:hAnsi="Verdana" w:cs="Verdana"/>
          <w:w w:val="0"/>
          <w:shd w:val="clear" w:color="auto" w:fill="FFFFFF"/>
        </w:rPr>
        <w:t xml:space="preserve">zazmluvnenia </w:t>
      </w:r>
      <w:r w:rsidR="00843CF6" w:rsidRPr="004C7EA3">
        <w:rPr>
          <w:rFonts w:ascii="Verdana" w:hAnsi="Verdana" w:cs="Verdana"/>
          <w:w w:val="0"/>
          <w:shd w:val="clear" w:color="auto" w:fill="FFFFFF"/>
        </w:rPr>
        <w:t xml:space="preserve">nových </w:t>
      </w:r>
      <w:r w:rsidR="00ED0BCC" w:rsidRPr="004C7EA3">
        <w:rPr>
          <w:rFonts w:ascii="Verdana" w:hAnsi="Verdana" w:cs="Verdana"/>
          <w:w w:val="0"/>
          <w:shd w:val="clear" w:color="auto" w:fill="FFFFFF"/>
        </w:rPr>
        <w:t>subdodávate</w:t>
      </w:r>
      <w:r w:rsidR="00ED0BCC">
        <w:rPr>
          <w:rFonts w:ascii="Verdana" w:hAnsi="Verdana" w:cs="Verdana"/>
          <w:w w:val="0"/>
          <w:shd w:val="clear" w:color="auto" w:fill="FFFFFF"/>
        </w:rPr>
        <w:t>ľ</w:t>
      </w:r>
      <w:r w:rsidR="001173BD">
        <w:rPr>
          <w:rFonts w:ascii="Verdana" w:hAnsi="Verdana" w:cs="Verdana"/>
          <w:w w:val="0"/>
          <w:shd w:val="clear" w:color="auto" w:fill="FFFFFF"/>
        </w:rPr>
        <w:t>ov</w:t>
      </w:r>
      <w:r w:rsidR="00895B42" w:rsidRPr="004C7EA3">
        <w:rPr>
          <w:rFonts w:ascii="Verdana" w:hAnsi="Verdana" w:cs="Verdana"/>
          <w:w w:val="0"/>
          <w:shd w:val="clear" w:color="auto" w:fill="FFFFFF"/>
        </w:rPr>
        <w:t xml:space="preserve"> za </w:t>
      </w:r>
      <w:r w:rsidR="001173BD" w:rsidRPr="004C7EA3">
        <w:rPr>
          <w:rFonts w:ascii="Verdana" w:hAnsi="Verdana" w:cs="Verdana"/>
          <w:w w:val="0"/>
          <w:shd w:val="clear" w:color="auto" w:fill="FFFFFF"/>
        </w:rPr>
        <w:t>účelom</w:t>
      </w:r>
      <w:r w:rsidR="00895B42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1173BD">
        <w:rPr>
          <w:rFonts w:ascii="Verdana" w:hAnsi="Verdana" w:cs="Verdana"/>
          <w:w w:val="0"/>
          <w:shd w:val="clear" w:color="auto" w:fill="FFFFFF"/>
        </w:rPr>
        <w:t>poskytovania</w:t>
      </w:r>
      <w:r w:rsidR="00843CF6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1173BD" w:rsidRPr="004C7EA3">
        <w:rPr>
          <w:rFonts w:ascii="Verdana" w:hAnsi="Verdana" w:cs="Verdana"/>
          <w:w w:val="0"/>
          <w:shd w:val="clear" w:color="auto" w:fill="FFFFFF"/>
        </w:rPr>
        <w:t>služieb</w:t>
      </w:r>
      <w:r w:rsidR="00843CF6" w:rsidRPr="004C7EA3">
        <w:rPr>
          <w:rFonts w:ascii="Verdana" w:hAnsi="Verdana" w:cs="Verdana"/>
          <w:w w:val="0"/>
          <w:shd w:val="clear" w:color="auto" w:fill="FFFFFF"/>
        </w:rPr>
        <w:t xml:space="preserve"> v </w:t>
      </w:r>
      <w:r w:rsidR="001173BD" w:rsidRPr="004C7EA3">
        <w:rPr>
          <w:rFonts w:ascii="Verdana" w:hAnsi="Verdana" w:cs="Verdana"/>
          <w:w w:val="0"/>
          <w:shd w:val="clear" w:color="auto" w:fill="FFFFFF"/>
        </w:rPr>
        <w:t>záujm</w:t>
      </w:r>
      <w:r w:rsidR="001173BD">
        <w:rPr>
          <w:rFonts w:ascii="Verdana" w:hAnsi="Verdana" w:cs="Verdana"/>
          <w:w w:val="0"/>
          <w:shd w:val="clear" w:color="auto" w:fill="FFFFFF"/>
        </w:rPr>
        <w:t>e</w:t>
      </w:r>
      <w:r w:rsidR="00843CF6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C25660">
        <w:rPr>
          <w:rFonts w:ascii="Verdana" w:hAnsi="Verdana" w:cs="Verdana"/>
          <w:w w:val="0"/>
          <w:shd w:val="clear" w:color="auto" w:fill="FFFFFF"/>
        </w:rPr>
        <w:t>al</w:t>
      </w:r>
      <w:r w:rsidR="00843CF6" w:rsidRPr="004C7EA3">
        <w:rPr>
          <w:rFonts w:ascii="Verdana" w:hAnsi="Verdana" w:cs="Verdana"/>
          <w:w w:val="0"/>
          <w:shd w:val="clear" w:color="auto" w:fill="FFFFFF"/>
        </w:rPr>
        <w:t xml:space="preserve">ebo </w:t>
      </w:r>
      <w:r w:rsidR="00C25660">
        <w:rPr>
          <w:rFonts w:ascii="Verdana" w:hAnsi="Verdana" w:cs="Verdana"/>
          <w:w w:val="0"/>
          <w:shd w:val="clear" w:color="auto" w:fill="FFFFFF"/>
        </w:rPr>
        <w:t>v mene</w:t>
      </w:r>
      <w:r w:rsidR="00843CF6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C25660" w:rsidRPr="004C7EA3">
        <w:rPr>
          <w:rFonts w:ascii="Verdana" w:hAnsi="Verdana" w:cs="Verdana"/>
          <w:w w:val="0"/>
          <w:shd w:val="clear" w:color="auto" w:fill="FFFFFF"/>
        </w:rPr>
        <w:t>spoločnosti</w:t>
      </w:r>
      <w:r w:rsidR="00843CF6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>Novo Nordisk.</w:t>
      </w:r>
      <w:r w:rsidR="009B1923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</w:p>
    <w:p w14:paraId="50C2EE78" w14:textId="77777777" w:rsidR="005D4CA0" w:rsidRPr="004C7EA3" w:rsidRDefault="005D4CA0" w:rsidP="00BF08CE">
      <w:pPr>
        <w:jc w:val="both"/>
        <w:rPr>
          <w:rFonts w:ascii="Verdana" w:hAnsi="Verdana"/>
          <w:b/>
        </w:rPr>
      </w:pPr>
    </w:p>
    <w:p w14:paraId="3A99CE06" w14:textId="2E665B33" w:rsidR="003006A4" w:rsidRPr="004C7EA3" w:rsidRDefault="000931C7" w:rsidP="00BF08CE">
      <w:pPr>
        <w:jc w:val="both"/>
        <w:rPr>
          <w:rFonts w:ascii="Verdana" w:hAnsi="Verdana" w:cs="Verdana"/>
          <w:w w:val="0"/>
          <w:shd w:val="clear" w:color="auto" w:fill="FFFFFF"/>
        </w:rPr>
      </w:pPr>
      <w:r w:rsidRPr="004C7EA3">
        <w:rPr>
          <w:rStyle w:val="DeltaViewInsertion"/>
          <w:rFonts w:ascii="Verdana" w:hAnsi="Verdana" w:cs="Verdana"/>
          <w:b/>
          <w:color w:val="auto"/>
          <w:w w:val="0"/>
          <w:u w:val="none"/>
          <w:shd w:val="clear" w:color="auto" w:fill="FFFFFF"/>
        </w:rPr>
        <w:t>8</w:t>
      </w:r>
      <w:r w:rsidR="003006A4" w:rsidRPr="004C7EA3">
        <w:rPr>
          <w:rStyle w:val="DeltaViewInsertion"/>
          <w:rFonts w:ascii="Verdana" w:hAnsi="Verdana" w:cs="Verdana"/>
          <w:b/>
          <w:color w:val="auto"/>
          <w:w w:val="0"/>
          <w:u w:val="none"/>
          <w:shd w:val="clear" w:color="auto" w:fill="FFFFFF"/>
        </w:rPr>
        <w:t xml:space="preserve">. </w:t>
      </w:r>
      <w:r w:rsidR="00895B42" w:rsidRPr="004C7EA3">
        <w:rPr>
          <w:rStyle w:val="DeltaViewInsertion"/>
          <w:rFonts w:ascii="Verdana" w:hAnsi="Verdana" w:cs="Verdana"/>
          <w:b/>
          <w:color w:val="auto"/>
          <w:w w:val="0"/>
          <w:u w:val="none"/>
          <w:shd w:val="clear" w:color="auto" w:fill="FFFFFF"/>
        </w:rPr>
        <w:t xml:space="preserve">Právo </w:t>
      </w:r>
      <w:r w:rsidR="00C25660" w:rsidRPr="004C7EA3">
        <w:rPr>
          <w:rStyle w:val="DeltaViewInsertion"/>
          <w:rFonts w:ascii="Verdana" w:hAnsi="Verdana" w:cs="Verdana"/>
          <w:b/>
          <w:color w:val="auto"/>
          <w:w w:val="0"/>
          <w:u w:val="none"/>
          <w:shd w:val="clear" w:color="auto" w:fill="FFFFFF"/>
        </w:rPr>
        <w:t>požadovať</w:t>
      </w:r>
      <w:r w:rsidR="00DC243D" w:rsidRPr="004C7EA3">
        <w:rPr>
          <w:rStyle w:val="DeltaViewInsertion"/>
          <w:rFonts w:ascii="Verdana" w:hAnsi="Verdana" w:cs="Verdana"/>
          <w:b/>
          <w:color w:val="auto"/>
          <w:w w:val="0"/>
          <w:u w:val="none"/>
          <w:shd w:val="clear" w:color="auto" w:fill="FFFFFF"/>
        </w:rPr>
        <w:t xml:space="preserve"> </w:t>
      </w:r>
      <w:r w:rsidR="00C25660" w:rsidRPr="004C7EA3">
        <w:rPr>
          <w:rStyle w:val="DeltaViewInsertion"/>
          <w:rFonts w:ascii="Verdana" w:hAnsi="Verdana" w:cs="Verdana"/>
          <w:b/>
          <w:color w:val="auto"/>
          <w:w w:val="0"/>
          <w:u w:val="none"/>
          <w:shd w:val="clear" w:color="auto" w:fill="FFFFFF"/>
        </w:rPr>
        <w:t>informácie</w:t>
      </w:r>
      <w:r w:rsidR="00DC243D" w:rsidRPr="004C7EA3">
        <w:rPr>
          <w:rStyle w:val="DeltaViewInsertion"/>
          <w:rFonts w:ascii="Verdana" w:hAnsi="Verdana" w:cs="Verdana"/>
          <w:b/>
          <w:color w:val="auto"/>
          <w:w w:val="0"/>
          <w:u w:val="none"/>
          <w:shd w:val="clear" w:color="auto" w:fill="FFFFFF"/>
        </w:rPr>
        <w:t xml:space="preserve"> o </w:t>
      </w:r>
      <w:r w:rsidR="00C25660" w:rsidRPr="004C7EA3">
        <w:rPr>
          <w:rStyle w:val="DeltaViewInsertion"/>
          <w:rFonts w:ascii="Verdana" w:hAnsi="Verdana" w:cs="Verdana"/>
          <w:b/>
          <w:color w:val="auto"/>
          <w:w w:val="0"/>
          <w:u w:val="none"/>
          <w:shd w:val="clear" w:color="auto" w:fill="FFFFFF"/>
        </w:rPr>
        <w:t>spoločnosti</w:t>
      </w:r>
      <w:r w:rsidR="00DC243D" w:rsidRPr="004C7EA3">
        <w:rPr>
          <w:rStyle w:val="DeltaViewInsertion"/>
          <w:rFonts w:ascii="Verdana" w:hAnsi="Verdana" w:cs="Verdana"/>
          <w:b/>
          <w:color w:val="auto"/>
          <w:w w:val="0"/>
          <w:u w:val="none"/>
          <w:shd w:val="clear" w:color="auto" w:fill="FFFFFF"/>
        </w:rPr>
        <w:t xml:space="preserve"> a</w:t>
      </w:r>
      <w:r w:rsidR="008275FB" w:rsidRPr="004C7EA3">
        <w:rPr>
          <w:rStyle w:val="DeltaViewInsertion"/>
          <w:rFonts w:ascii="Verdana" w:hAnsi="Verdana" w:cs="Verdana"/>
          <w:b/>
          <w:color w:val="auto"/>
          <w:w w:val="0"/>
          <w:u w:val="none"/>
          <w:shd w:val="clear" w:color="auto" w:fill="FFFFFF"/>
        </w:rPr>
        <w:t xml:space="preserve"> </w:t>
      </w:r>
      <w:r w:rsidR="001D69FD">
        <w:rPr>
          <w:rStyle w:val="DeltaViewInsertion"/>
          <w:rFonts w:ascii="Verdana" w:hAnsi="Verdana" w:cs="Verdana"/>
          <w:b/>
          <w:color w:val="auto"/>
          <w:w w:val="0"/>
          <w:u w:val="none"/>
          <w:shd w:val="clear" w:color="auto" w:fill="FFFFFF"/>
        </w:rPr>
        <w:t>jej</w:t>
      </w:r>
      <w:r w:rsidR="00DC243D" w:rsidRPr="004C7EA3">
        <w:rPr>
          <w:rStyle w:val="DeltaViewInsertion"/>
          <w:rFonts w:ascii="Verdana" w:hAnsi="Verdana" w:cs="Verdana"/>
          <w:b/>
          <w:color w:val="auto"/>
          <w:w w:val="0"/>
          <w:u w:val="none"/>
          <w:shd w:val="clear" w:color="auto" w:fill="FFFFFF"/>
        </w:rPr>
        <w:t xml:space="preserve"> </w:t>
      </w:r>
      <w:r w:rsidR="001D69FD">
        <w:rPr>
          <w:rStyle w:val="DeltaViewInsertion"/>
          <w:rFonts w:ascii="Verdana" w:hAnsi="Verdana" w:cs="Verdana"/>
          <w:b/>
          <w:color w:val="auto"/>
          <w:w w:val="0"/>
          <w:u w:val="none"/>
          <w:shd w:val="clear" w:color="auto" w:fill="FFFFFF"/>
        </w:rPr>
        <w:t>podni</w:t>
      </w:r>
      <w:r w:rsidR="009F269F">
        <w:rPr>
          <w:rStyle w:val="DeltaViewInsertion"/>
          <w:rFonts w:ascii="Verdana" w:hAnsi="Verdana" w:cs="Verdana"/>
          <w:b/>
          <w:color w:val="auto"/>
          <w:w w:val="0"/>
          <w:u w:val="none"/>
          <w:shd w:val="clear" w:color="auto" w:fill="FFFFFF"/>
        </w:rPr>
        <w:t>kaní</w:t>
      </w:r>
      <w:r w:rsidR="003006A4" w:rsidRPr="004C7EA3">
        <w:rPr>
          <w:rFonts w:ascii="Verdana" w:hAnsi="Verdana"/>
          <w:b/>
        </w:rPr>
        <w:t xml:space="preserve"> </w:t>
      </w:r>
    </w:p>
    <w:p w14:paraId="39818D1A" w14:textId="72709826" w:rsidR="003006A4" w:rsidRPr="004C7EA3" w:rsidRDefault="0004098C" w:rsidP="00BF08CE">
      <w:pPr>
        <w:jc w:val="both"/>
        <w:rPr>
          <w:rFonts w:ascii="Verdana" w:hAnsi="Verdana"/>
          <w:shd w:val="clear" w:color="auto" w:fill="FFFFFF"/>
        </w:rPr>
      </w:pPr>
      <w:r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Externý zástupca</w:t>
      </w:r>
      <w:r>
        <w:rPr>
          <w:rFonts w:ascii="Verdana" w:hAnsi="Verdana" w:cs="Verdana"/>
          <w:w w:val="0"/>
          <w:shd w:val="clear" w:color="auto" w:fill="FFFFFF"/>
        </w:rPr>
        <w:t xml:space="preserve"> 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na </w:t>
      </w:r>
      <w:r w:rsidR="009F269F" w:rsidRPr="004C7EA3">
        <w:rPr>
          <w:rFonts w:ascii="Verdana" w:hAnsi="Verdana" w:cs="Verdana"/>
          <w:w w:val="0"/>
          <w:shd w:val="clear" w:color="auto" w:fill="FFFFFF"/>
        </w:rPr>
        <w:t>žiadosť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9F269F" w:rsidRPr="004C7EA3">
        <w:rPr>
          <w:rFonts w:ascii="Verdana" w:hAnsi="Verdana" w:cs="Verdana"/>
          <w:w w:val="0"/>
          <w:shd w:val="clear" w:color="auto" w:fill="FFFFFF"/>
        </w:rPr>
        <w:t>spoločnosti</w:t>
      </w:r>
      <w:r w:rsidR="003006A4" w:rsidRPr="004C7EA3">
        <w:rPr>
          <w:rFonts w:ascii="Verdana" w:hAnsi="Verdana" w:cs="Verdana"/>
          <w:w w:val="0"/>
          <w:shd w:val="clear" w:color="auto" w:fill="FFFFFF"/>
        </w:rPr>
        <w:t xml:space="preserve"> Novo Nordisk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poskytne </w:t>
      </w:r>
      <w:r w:rsidR="009F269F">
        <w:rPr>
          <w:rFonts w:ascii="Verdana" w:hAnsi="Verdana" w:cs="Verdana"/>
          <w:w w:val="0"/>
          <w:shd w:val="clear" w:color="auto" w:fill="FFFFFF"/>
        </w:rPr>
        <w:t>tejto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9F269F" w:rsidRPr="004C7EA3">
        <w:rPr>
          <w:rFonts w:ascii="Verdana" w:hAnsi="Verdana" w:cs="Verdana"/>
          <w:w w:val="0"/>
          <w:shd w:val="clear" w:color="auto" w:fill="FFFFFF"/>
        </w:rPr>
        <w:t>spoločnosti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0D6EC7">
        <w:rPr>
          <w:rFonts w:ascii="Verdana" w:hAnsi="Verdana" w:cs="Verdana"/>
          <w:w w:val="0"/>
          <w:shd w:val="clear" w:color="auto" w:fill="FFFFFF"/>
        </w:rPr>
        <w:t>o</w:t>
      </w:r>
      <w:r w:rsidR="009F269F" w:rsidRPr="004C7EA3">
        <w:rPr>
          <w:rFonts w:ascii="Verdana" w:hAnsi="Verdana" w:cs="Verdana"/>
          <w:w w:val="0"/>
          <w:shd w:val="clear" w:color="auto" w:fill="FFFFFF"/>
        </w:rPr>
        <w:t>dôvodne</w:t>
      </w:r>
      <w:r w:rsidR="000D6EC7">
        <w:rPr>
          <w:rFonts w:ascii="Verdana" w:hAnsi="Verdana" w:cs="Verdana"/>
          <w:w w:val="0"/>
          <w:shd w:val="clear" w:color="auto" w:fill="FFFFFF"/>
        </w:rPr>
        <w:t>ne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CB55A6">
        <w:rPr>
          <w:rFonts w:ascii="Verdana" w:hAnsi="Verdana" w:cs="Verdana"/>
          <w:w w:val="0"/>
          <w:shd w:val="clear" w:color="auto" w:fill="FFFFFF"/>
        </w:rPr>
        <w:t>požadované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9F269F" w:rsidRPr="004C7EA3">
        <w:rPr>
          <w:rFonts w:ascii="Verdana" w:hAnsi="Verdana" w:cs="Verdana"/>
          <w:w w:val="0"/>
          <w:shd w:val="clear" w:color="auto" w:fill="FFFFFF"/>
        </w:rPr>
        <w:t>informácie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, </w:t>
      </w:r>
      <w:r w:rsidR="009F269F">
        <w:rPr>
          <w:rFonts w:ascii="Verdana" w:hAnsi="Verdana" w:cs="Verdana"/>
          <w:w w:val="0"/>
          <w:shd w:val="clear" w:color="auto" w:fill="FFFFFF"/>
        </w:rPr>
        <w:t>najmä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FF12B5" w:rsidRPr="004C7EA3">
        <w:rPr>
          <w:rFonts w:ascii="Verdana" w:hAnsi="Verdana" w:cs="Verdana"/>
          <w:w w:val="0"/>
          <w:shd w:val="clear" w:color="auto" w:fill="FFFFFF"/>
        </w:rPr>
        <w:t>informácie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FF12B5" w:rsidRPr="004C7EA3">
        <w:rPr>
          <w:rFonts w:ascii="Verdana" w:hAnsi="Verdana" w:cs="Verdana"/>
          <w:w w:val="0"/>
          <w:shd w:val="clear" w:color="auto" w:fill="FFFFFF"/>
        </w:rPr>
        <w:t>týkajúce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s</w:t>
      </w:r>
      <w:r w:rsidR="00FF12B5">
        <w:rPr>
          <w:rFonts w:ascii="Verdana" w:hAnsi="Verdana" w:cs="Verdana"/>
          <w:w w:val="0"/>
          <w:shd w:val="clear" w:color="auto" w:fill="FFFFFF"/>
        </w:rPr>
        <w:t>a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FF12B5" w:rsidRPr="004C7EA3">
        <w:rPr>
          <w:rFonts w:ascii="Verdana" w:hAnsi="Verdana" w:cs="Verdana"/>
          <w:w w:val="0"/>
          <w:shd w:val="clear" w:color="auto" w:fill="FFFFFF"/>
        </w:rPr>
        <w:t>podnikan</w:t>
      </w:r>
      <w:r w:rsidR="00FF12B5">
        <w:rPr>
          <w:rFonts w:ascii="Verdana" w:hAnsi="Verdana" w:cs="Verdana"/>
          <w:w w:val="0"/>
          <w:shd w:val="clear" w:color="auto" w:fill="FFFFFF"/>
        </w:rPr>
        <w:t>ia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a </w:t>
      </w:r>
      <w:r w:rsidR="00FF12B5" w:rsidRPr="004C7EA3">
        <w:rPr>
          <w:rFonts w:ascii="Verdana" w:hAnsi="Verdana" w:cs="Verdana"/>
          <w:w w:val="0"/>
          <w:shd w:val="clear" w:color="auto" w:fill="FFFFFF"/>
        </w:rPr>
        <w:t>štruktúry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FF12B5" w:rsidRPr="004C7EA3">
        <w:rPr>
          <w:rFonts w:ascii="Verdana" w:hAnsi="Verdana" w:cs="Verdana"/>
          <w:w w:val="0"/>
          <w:shd w:val="clear" w:color="auto" w:fill="FFFFFF"/>
        </w:rPr>
        <w:t>spoločnosti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externého zástupcu</w:t>
      </w:r>
      <w:r w:rsidR="00DC243D" w:rsidRPr="004C7EA3">
        <w:rPr>
          <w:rFonts w:ascii="Verdana" w:hAnsi="Verdana" w:cs="Verdana"/>
          <w:shd w:val="clear" w:color="auto" w:fill="FFFFFF"/>
        </w:rPr>
        <w:t xml:space="preserve"> a</w:t>
      </w:r>
      <w:r w:rsidR="00CB55A6">
        <w:rPr>
          <w:rFonts w:ascii="Verdana" w:hAnsi="Verdana" w:cs="Verdana"/>
          <w:shd w:val="clear" w:color="auto" w:fill="FFFFFF"/>
        </w:rPr>
        <w:t xml:space="preserve"> jeho </w:t>
      </w:r>
      <w:r>
        <w:rPr>
          <w:rFonts w:ascii="Verdana" w:hAnsi="Verdana" w:cs="Verdana"/>
          <w:shd w:val="clear" w:color="auto" w:fill="FFFFFF"/>
        </w:rPr>
        <w:t>konečných</w:t>
      </w:r>
      <w:r w:rsidR="00B678AE">
        <w:rPr>
          <w:rFonts w:ascii="Verdana" w:hAnsi="Verdana" w:cs="Verdana"/>
          <w:shd w:val="clear" w:color="auto" w:fill="FFFFFF"/>
        </w:rPr>
        <w:t xml:space="preserve"> </w:t>
      </w:r>
      <w:r w:rsidR="000C01CD">
        <w:rPr>
          <w:rFonts w:ascii="Verdana" w:hAnsi="Verdana" w:cs="Verdana"/>
          <w:shd w:val="clear" w:color="auto" w:fill="FFFFFF"/>
        </w:rPr>
        <w:t>spoločníkov/vlastníkov</w:t>
      </w:r>
      <w:r w:rsidR="008275FB" w:rsidRPr="004C7EA3">
        <w:rPr>
          <w:rFonts w:ascii="Verdana" w:hAnsi="Verdana" w:cs="Verdana"/>
          <w:shd w:val="clear" w:color="auto" w:fill="FFFFFF"/>
        </w:rPr>
        <w:t>.</w:t>
      </w:r>
      <w:r w:rsidR="000C01CD">
        <w:rPr>
          <w:rFonts w:ascii="Verdana" w:hAnsi="Verdana" w:cs="Verdana"/>
          <w:shd w:val="clear" w:color="auto" w:fill="FFFFFF"/>
        </w:rPr>
        <w:t xml:space="preserve"> </w:t>
      </w:r>
      <w:r>
        <w:rPr>
          <w:rFonts w:ascii="Verdana" w:hAnsi="Verdana" w:cs="Verdana"/>
          <w:w w:val="0"/>
          <w:shd w:val="clear" w:color="auto" w:fill="FFFFFF"/>
        </w:rPr>
        <w:t>Externý zástupca</w:t>
      </w:r>
      <w:r w:rsidR="003006A4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BC65C3">
        <w:rPr>
          <w:rFonts w:ascii="Verdana" w:hAnsi="Verdana" w:cs="Verdana"/>
          <w:w w:val="0"/>
          <w:shd w:val="clear" w:color="auto" w:fill="FFFFFF"/>
        </w:rPr>
        <w:t>bezodkladne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0B6A41">
        <w:rPr>
          <w:rFonts w:ascii="Verdana" w:hAnsi="Verdana" w:cs="Verdana"/>
          <w:w w:val="0"/>
          <w:shd w:val="clear" w:color="auto" w:fill="FFFFFF"/>
        </w:rPr>
        <w:t>upovedomí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BC65C3" w:rsidRPr="004C7EA3">
        <w:rPr>
          <w:rFonts w:ascii="Verdana" w:hAnsi="Verdana" w:cs="Verdana"/>
          <w:w w:val="0"/>
          <w:shd w:val="clear" w:color="auto" w:fill="FFFFFF"/>
        </w:rPr>
        <w:t>spoločnosť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3006A4" w:rsidRPr="004C7EA3">
        <w:rPr>
          <w:rFonts w:ascii="Verdana" w:hAnsi="Verdana" w:cs="Verdana"/>
          <w:w w:val="0"/>
          <w:shd w:val="clear" w:color="auto" w:fill="FFFFFF"/>
        </w:rPr>
        <w:t xml:space="preserve">Novo Nordisk 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v </w:t>
      </w:r>
      <w:r w:rsidR="00BC65C3" w:rsidRPr="004C7EA3">
        <w:rPr>
          <w:rFonts w:ascii="Verdana" w:hAnsi="Verdana" w:cs="Verdana"/>
          <w:w w:val="0"/>
          <w:shd w:val="clear" w:color="auto" w:fill="FFFFFF"/>
        </w:rPr>
        <w:t>prípade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BC65C3" w:rsidRPr="004C7EA3">
        <w:rPr>
          <w:rFonts w:ascii="Verdana" w:hAnsi="Verdana" w:cs="Verdana"/>
          <w:w w:val="0"/>
          <w:shd w:val="clear" w:color="auto" w:fill="FFFFFF"/>
        </w:rPr>
        <w:t>zmeny</w:t>
      </w:r>
      <w:r w:rsidR="00637AC2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BC65C3">
        <w:rPr>
          <w:rFonts w:ascii="Verdana" w:hAnsi="Verdana" w:cs="Verdana"/>
          <w:w w:val="0"/>
          <w:shd w:val="clear" w:color="auto" w:fill="FFFFFF"/>
        </w:rPr>
        <w:t>priamej</w:t>
      </w:r>
      <w:r w:rsidR="00637AC2" w:rsidRPr="004C7EA3">
        <w:rPr>
          <w:rFonts w:ascii="Verdana" w:hAnsi="Verdana" w:cs="Verdana"/>
          <w:w w:val="0"/>
          <w:shd w:val="clear" w:color="auto" w:fill="FFFFFF"/>
        </w:rPr>
        <w:t xml:space="preserve"> či </w:t>
      </w:r>
      <w:r w:rsidR="00726C39">
        <w:rPr>
          <w:rFonts w:ascii="Verdana" w:hAnsi="Verdana" w:cs="Verdana"/>
          <w:w w:val="0"/>
          <w:shd w:val="clear" w:color="auto" w:fill="FFFFFF"/>
        </w:rPr>
        <w:t>konečnej</w:t>
      </w:r>
      <w:r w:rsidR="00637AC2" w:rsidRPr="004C7EA3">
        <w:rPr>
          <w:rFonts w:ascii="Verdana" w:hAnsi="Verdana" w:cs="Verdana"/>
          <w:w w:val="0"/>
          <w:shd w:val="clear" w:color="auto" w:fill="FFFFFF"/>
        </w:rPr>
        <w:t xml:space="preserve"> skupiny</w:t>
      </w:r>
      <w:r w:rsidR="000560C1">
        <w:rPr>
          <w:rFonts w:ascii="Verdana" w:hAnsi="Verdana" w:cs="Verdana"/>
          <w:w w:val="0"/>
          <w:shd w:val="clear" w:color="auto" w:fill="FFFFFF"/>
        </w:rPr>
        <w:t xml:space="preserve"> </w:t>
      </w:r>
      <w:r w:rsidR="00726C39">
        <w:rPr>
          <w:rFonts w:ascii="Verdana" w:hAnsi="Verdana" w:cs="Verdana"/>
          <w:w w:val="0"/>
          <w:shd w:val="clear" w:color="auto" w:fill="FFFFFF"/>
        </w:rPr>
        <w:t>spoločníkov/vlastníkov</w:t>
      </w:r>
      <w:r>
        <w:rPr>
          <w:rFonts w:ascii="Verdana" w:hAnsi="Verdana" w:cs="Verdana"/>
          <w:w w:val="0"/>
          <w:shd w:val="clear" w:color="auto" w:fill="FFFFFF"/>
        </w:rPr>
        <w:t xml:space="preserve"> </w:t>
      </w:r>
      <w:r w:rsidR="00BC65C3" w:rsidRPr="004C7EA3">
        <w:rPr>
          <w:rFonts w:ascii="Verdana" w:hAnsi="Verdana" w:cs="Verdana"/>
          <w:w w:val="0"/>
          <w:shd w:val="clear" w:color="auto" w:fill="FFFFFF"/>
        </w:rPr>
        <w:t>týkajúce</w:t>
      </w:r>
      <w:r w:rsidR="00726C39">
        <w:rPr>
          <w:rFonts w:ascii="Verdana" w:hAnsi="Verdana" w:cs="Verdana"/>
          <w:w w:val="0"/>
          <w:shd w:val="clear" w:color="auto" w:fill="FFFFFF"/>
        </w:rPr>
        <w:t>j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s</w:t>
      </w:r>
      <w:r w:rsidR="00BC65C3">
        <w:rPr>
          <w:rFonts w:ascii="Verdana" w:hAnsi="Verdana" w:cs="Verdana"/>
          <w:w w:val="0"/>
          <w:shd w:val="clear" w:color="auto" w:fill="FFFFFF"/>
        </w:rPr>
        <w:t>a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vi</w:t>
      </w:r>
      <w:r w:rsidR="00BC65C3">
        <w:rPr>
          <w:rFonts w:ascii="Verdana" w:hAnsi="Verdana" w:cs="Verdana"/>
          <w:w w:val="0"/>
          <w:shd w:val="clear" w:color="auto" w:fill="FFFFFF"/>
        </w:rPr>
        <w:t>ac</w:t>
      </w:r>
      <w:r w:rsidR="00DC243D" w:rsidRPr="004C7EA3">
        <w:rPr>
          <w:rFonts w:ascii="Verdana" w:hAnsi="Verdana" w:cs="Verdana"/>
          <w:w w:val="0"/>
          <w:shd w:val="clear" w:color="auto" w:fill="FFFFFF"/>
        </w:rPr>
        <w:t xml:space="preserve"> než</w:t>
      </w:r>
      <w:r w:rsidR="003006A4" w:rsidRPr="004C7EA3">
        <w:rPr>
          <w:rFonts w:ascii="Verdana" w:hAnsi="Verdana" w:cs="Verdana"/>
          <w:w w:val="0"/>
          <w:shd w:val="clear" w:color="auto" w:fill="FFFFFF"/>
        </w:rPr>
        <w:t xml:space="preserve"> </w:t>
      </w:r>
      <w:r w:rsidR="006E7081" w:rsidRPr="004C7EA3">
        <w:rPr>
          <w:rFonts w:ascii="Verdana" w:hAnsi="Verdana" w:cs="Verdana"/>
          <w:w w:val="0"/>
          <w:shd w:val="clear" w:color="auto" w:fill="FFFFFF"/>
        </w:rPr>
        <w:t xml:space="preserve">10 </w:t>
      </w:r>
      <w:r w:rsidR="00BC65C3" w:rsidRPr="004C7EA3">
        <w:rPr>
          <w:rFonts w:ascii="Verdana" w:hAnsi="Verdana" w:cs="Verdana"/>
          <w:w w:val="0"/>
          <w:shd w:val="clear" w:color="auto" w:fill="FFFFFF"/>
        </w:rPr>
        <w:t>percent</w:t>
      </w:r>
      <w:r w:rsidR="006E7081" w:rsidRPr="004C7EA3">
        <w:rPr>
          <w:rFonts w:ascii="Verdana" w:hAnsi="Verdana" w:cs="Verdana"/>
          <w:w w:val="0"/>
          <w:shd w:val="clear" w:color="auto" w:fill="FFFFFF"/>
        </w:rPr>
        <w:t xml:space="preserve"> (10%)</w:t>
      </w:r>
      <w:r w:rsidR="003661A9">
        <w:rPr>
          <w:rFonts w:ascii="Verdana" w:hAnsi="Verdana"/>
        </w:rPr>
        <w:t xml:space="preserve"> </w:t>
      </w:r>
      <w:r w:rsidR="003661A9" w:rsidRPr="003661A9">
        <w:rPr>
          <w:rFonts w:ascii="Verdana" w:hAnsi="Verdana"/>
        </w:rPr>
        <w:t xml:space="preserve">spoločnosti </w:t>
      </w:r>
      <w:r>
        <w:rPr>
          <w:rStyle w:val="DeltaViewInsertion"/>
          <w:rFonts w:ascii="Verdana" w:hAnsi="Verdana" w:cs="Verdana"/>
          <w:color w:val="auto"/>
          <w:u w:val="none"/>
          <w:shd w:val="clear" w:color="auto" w:fill="FFFFFF"/>
        </w:rPr>
        <w:t>externého zástupcu</w:t>
      </w:r>
      <w:r w:rsidR="008275FB" w:rsidRPr="004C7EA3">
        <w:rPr>
          <w:rFonts w:ascii="Verdana" w:hAnsi="Verdana" w:cs="Verdana"/>
          <w:shd w:val="clear" w:color="auto" w:fill="FFFFFF"/>
        </w:rPr>
        <w:t>, k</w:t>
      </w:r>
      <w:r w:rsidR="000902CA">
        <w:rPr>
          <w:rFonts w:ascii="Verdana" w:hAnsi="Verdana" w:cs="Verdana"/>
          <w:shd w:val="clear" w:color="auto" w:fill="FFFFFF"/>
        </w:rPr>
        <w:t>u</w:t>
      </w:r>
      <w:r w:rsidR="008275FB" w:rsidRPr="004C7EA3">
        <w:rPr>
          <w:rFonts w:ascii="Verdana" w:hAnsi="Verdana" w:cs="Verdana"/>
          <w:shd w:val="clear" w:color="auto" w:fill="FFFFFF"/>
        </w:rPr>
        <w:t xml:space="preserve"> kt</w:t>
      </w:r>
      <w:r w:rsidR="000902CA">
        <w:rPr>
          <w:rFonts w:ascii="Verdana" w:hAnsi="Verdana" w:cs="Verdana"/>
          <w:shd w:val="clear" w:color="auto" w:fill="FFFFFF"/>
        </w:rPr>
        <w:t>orej</w:t>
      </w:r>
      <w:r w:rsidR="008275FB" w:rsidRPr="004C7EA3">
        <w:rPr>
          <w:rFonts w:ascii="Verdana" w:hAnsi="Verdana" w:cs="Verdana"/>
          <w:shd w:val="clear" w:color="auto" w:fill="FFFFFF"/>
        </w:rPr>
        <w:t xml:space="preserve"> </w:t>
      </w:r>
      <w:r w:rsidR="000902CA" w:rsidRPr="004C7EA3">
        <w:rPr>
          <w:rFonts w:ascii="Verdana" w:hAnsi="Verdana" w:cs="Verdana"/>
          <w:shd w:val="clear" w:color="auto" w:fill="FFFFFF"/>
        </w:rPr>
        <w:t>dôjde</w:t>
      </w:r>
      <w:r w:rsidR="00DC243D" w:rsidRPr="004C7EA3">
        <w:rPr>
          <w:rFonts w:ascii="Verdana" w:hAnsi="Verdana" w:cs="Verdana"/>
          <w:shd w:val="clear" w:color="auto" w:fill="FFFFFF"/>
        </w:rPr>
        <w:t xml:space="preserve"> </w:t>
      </w:r>
      <w:r w:rsidR="00650797">
        <w:rPr>
          <w:rFonts w:ascii="Verdana" w:hAnsi="Verdana" w:cs="Verdana"/>
          <w:shd w:val="clear" w:color="auto" w:fill="FFFFFF"/>
        </w:rPr>
        <w:t>počas</w:t>
      </w:r>
      <w:r w:rsidR="00DC243D" w:rsidRPr="004C7EA3">
        <w:rPr>
          <w:rFonts w:ascii="Verdana" w:hAnsi="Verdana" w:cs="Verdana"/>
          <w:shd w:val="clear" w:color="auto" w:fill="FFFFFF"/>
        </w:rPr>
        <w:t xml:space="preserve"> doby </w:t>
      </w:r>
      <w:r w:rsidR="00895B42" w:rsidRPr="004C7EA3">
        <w:rPr>
          <w:rFonts w:ascii="Verdana" w:hAnsi="Verdana" w:cs="Verdana"/>
          <w:shd w:val="clear" w:color="auto" w:fill="FFFFFF"/>
        </w:rPr>
        <w:t>platnosti</w:t>
      </w:r>
      <w:r w:rsidR="00DC243D" w:rsidRPr="004C7EA3">
        <w:rPr>
          <w:rFonts w:ascii="Verdana" w:hAnsi="Verdana" w:cs="Verdana"/>
          <w:shd w:val="clear" w:color="auto" w:fill="FFFFFF"/>
        </w:rPr>
        <w:t xml:space="preserve"> </w:t>
      </w:r>
      <w:r>
        <w:rPr>
          <w:rFonts w:ascii="Verdana" w:hAnsi="Verdana" w:cs="Verdana"/>
          <w:shd w:val="clear" w:color="auto" w:fill="FFFFFF"/>
        </w:rPr>
        <w:t>zmluvy</w:t>
      </w:r>
      <w:r w:rsidR="003006A4" w:rsidRPr="004C7EA3">
        <w:rPr>
          <w:rStyle w:val="DeltaViewInsertion"/>
          <w:rFonts w:ascii="Verdana" w:hAnsi="Verdana" w:cs="Verdana"/>
          <w:color w:val="auto"/>
          <w:w w:val="0"/>
          <w:u w:val="none"/>
          <w:shd w:val="clear" w:color="auto" w:fill="FFFFFF"/>
        </w:rPr>
        <w:t>.</w:t>
      </w:r>
      <w:bookmarkStart w:id="2" w:name="Start"/>
      <w:bookmarkEnd w:id="2"/>
    </w:p>
    <w:p w14:paraId="3A0EFEE1" w14:textId="77777777" w:rsidR="003006A4" w:rsidRPr="004C7EA3" w:rsidRDefault="003006A4" w:rsidP="00BF08CE">
      <w:pPr>
        <w:jc w:val="both"/>
        <w:rPr>
          <w:rFonts w:ascii="Verdana" w:hAnsi="Verdana"/>
          <w:shd w:val="clear" w:color="auto" w:fill="FFFFFF"/>
        </w:rPr>
      </w:pPr>
    </w:p>
    <w:p w14:paraId="6C54CECF" w14:textId="61B3181C" w:rsidR="005D4CA0" w:rsidRPr="004C7EA3" w:rsidRDefault="000931C7" w:rsidP="00BF08CE">
      <w:pPr>
        <w:jc w:val="both"/>
        <w:rPr>
          <w:rFonts w:ascii="Verdana" w:hAnsi="Verdana"/>
          <w:shd w:val="clear" w:color="auto" w:fill="FFFFFF"/>
        </w:rPr>
      </w:pPr>
      <w:r w:rsidRPr="004C7EA3">
        <w:rPr>
          <w:rFonts w:ascii="Verdana" w:hAnsi="Verdana"/>
          <w:b/>
          <w:shd w:val="clear" w:color="auto" w:fill="FFFFFF"/>
        </w:rPr>
        <w:t>9</w:t>
      </w:r>
      <w:r w:rsidR="003006A4" w:rsidRPr="004C7EA3">
        <w:rPr>
          <w:rFonts w:ascii="Verdana" w:hAnsi="Verdana"/>
          <w:b/>
          <w:shd w:val="clear" w:color="auto" w:fill="FFFFFF"/>
        </w:rPr>
        <w:t>.</w:t>
      </w:r>
      <w:r w:rsidR="003006A4" w:rsidRPr="004C7EA3">
        <w:rPr>
          <w:rFonts w:ascii="Verdana" w:hAnsi="Verdana"/>
          <w:shd w:val="clear" w:color="auto" w:fill="FFFFFF"/>
        </w:rPr>
        <w:t xml:space="preserve"> </w:t>
      </w:r>
      <w:r w:rsidR="00DC243D" w:rsidRPr="004C7EA3">
        <w:rPr>
          <w:rFonts w:ascii="Verdana" w:hAnsi="Verdana"/>
          <w:b/>
          <w:shd w:val="clear" w:color="auto" w:fill="FFFFFF"/>
        </w:rPr>
        <w:t>Každoročn</w:t>
      </w:r>
      <w:r w:rsidR="00650797">
        <w:rPr>
          <w:rFonts w:ascii="Verdana" w:hAnsi="Verdana"/>
          <w:b/>
          <w:shd w:val="clear" w:color="auto" w:fill="FFFFFF"/>
        </w:rPr>
        <w:t>á</w:t>
      </w:r>
      <w:r w:rsidR="00DC243D" w:rsidRPr="004C7EA3">
        <w:rPr>
          <w:rFonts w:ascii="Verdana" w:hAnsi="Verdana"/>
          <w:b/>
          <w:shd w:val="clear" w:color="auto" w:fill="FFFFFF"/>
        </w:rPr>
        <w:t xml:space="preserve"> </w:t>
      </w:r>
      <w:r w:rsidR="00650797" w:rsidRPr="004C7EA3">
        <w:rPr>
          <w:rFonts w:ascii="Verdana" w:hAnsi="Verdana"/>
          <w:b/>
          <w:shd w:val="clear" w:color="auto" w:fill="FFFFFF"/>
        </w:rPr>
        <w:t>certifikáci</w:t>
      </w:r>
      <w:r w:rsidR="00650797">
        <w:rPr>
          <w:rFonts w:ascii="Verdana" w:hAnsi="Verdana"/>
          <w:b/>
          <w:shd w:val="clear" w:color="auto" w:fill="FFFFFF"/>
        </w:rPr>
        <w:t>a</w:t>
      </w:r>
      <w:r w:rsidR="00DC243D" w:rsidRPr="004C7EA3">
        <w:rPr>
          <w:rFonts w:ascii="Verdana" w:hAnsi="Verdana"/>
          <w:b/>
          <w:shd w:val="clear" w:color="auto" w:fill="FFFFFF"/>
        </w:rPr>
        <w:t xml:space="preserve"> </w:t>
      </w:r>
      <w:r w:rsidR="00650797" w:rsidRPr="004C7EA3">
        <w:rPr>
          <w:rFonts w:ascii="Verdana" w:hAnsi="Verdana"/>
          <w:b/>
          <w:shd w:val="clear" w:color="auto" w:fill="FFFFFF"/>
        </w:rPr>
        <w:t>súladu</w:t>
      </w:r>
    </w:p>
    <w:p w14:paraId="595F49A3" w14:textId="37CE086E" w:rsidR="00875643" w:rsidRPr="004C7EA3" w:rsidRDefault="0004098C" w:rsidP="00091475">
      <w:pPr>
        <w:jc w:val="both"/>
      </w:pPr>
      <w:r>
        <w:rPr>
          <w:rFonts w:ascii="Verdana" w:hAnsi="Verdana"/>
        </w:rPr>
        <w:t>Externý zástupca</w:t>
      </w:r>
      <w:r w:rsidR="006B5830" w:rsidRPr="004C7EA3">
        <w:rPr>
          <w:rFonts w:ascii="Verdana" w:hAnsi="Verdana"/>
        </w:rPr>
        <w:t xml:space="preserve"> </w:t>
      </w:r>
      <w:r w:rsidR="00DC243D" w:rsidRPr="004C7EA3">
        <w:rPr>
          <w:rFonts w:ascii="Verdana" w:hAnsi="Verdana"/>
        </w:rPr>
        <w:t>s</w:t>
      </w:r>
      <w:r w:rsidR="001712F1">
        <w:rPr>
          <w:rFonts w:ascii="Verdana" w:hAnsi="Verdana"/>
        </w:rPr>
        <w:t>a</w:t>
      </w:r>
      <w:r w:rsidR="00DC243D" w:rsidRPr="004C7EA3">
        <w:rPr>
          <w:rFonts w:ascii="Verdana" w:hAnsi="Verdana"/>
        </w:rPr>
        <w:t xml:space="preserve"> </w:t>
      </w:r>
      <w:r w:rsidR="001712F1" w:rsidRPr="004C7EA3">
        <w:rPr>
          <w:rFonts w:ascii="Verdana" w:hAnsi="Verdana"/>
        </w:rPr>
        <w:t>zaväzuje</w:t>
      </w:r>
      <w:r w:rsidR="00DC243D" w:rsidRPr="004C7EA3">
        <w:rPr>
          <w:rFonts w:ascii="Verdana" w:hAnsi="Verdana"/>
        </w:rPr>
        <w:t xml:space="preserve">, že </w:t>
      </w:r>
      <w:r w:rsidR="001712F1" w:rsidRPr="004C7EA3">
        <w:rPr>
          <w:rFonts w:ascii="Verdana" w:hAnsi="Verdana"/>
        </w:rPr>
        <w:t>spoločnosti</w:t>
      </w:r>
      <w:r w:rsidR="00DC243D" w:rsidRPr="004C7EA3">
        <w:rPr>
          <w:rFonts w:ascii="Verdana" w:hAnsi="Verdana"/>
        </w:rPr>
        <w:t xml:space="preserve"> </w:t>
      </w:r>
      <w:r w:rsidR="006B5830" w:rsidRPr="004C7EA3">
        <w:rPr>
          <w:rFonts w:ascii="Verdana" w:hAnsi="Verdana"/>
        </w:rPr>
        <w:t xml:space="preserve">Novo Nordisk </w:t>
      </w:r>
      <w:r w:rsidR="001712F1" w:rsidRPr="004C7EA3">
        <w:rPr>
          <w:rFonts w:ascii="Verdana" w:hAnsi="Verdana"/>
        </w:rPr>
        <w:t>predloží</w:t>
      </w:r>
      <w:r w:rsidR="00DC243D" w:rsidRPr="004C7EA3">
        <w:rPr>
          <w:rFonts w:ascii="Verdana" w:hAnsi="Verdana"/>
        </w:rPr>
        <w:t xml:space="preserve"> na </w:t>
      </w:r>
      <w:r w:rsidR="001712F1" w:rsidRPr="004C7EA3">
        <w:rPr>
          <w:rFonts w:ascii="Verdana" w:hAnsi="Verdana"/>
        </w:rPr>
        <w:t>požiadan</w:t>
      </w:r>
      <w:r w:rsidR="001712F1">
        <w:rPr>
          <w:rFonts w:ascii="Verdana" w:hAnsi="Verdana"/>
        </w:rPr>
        <w:t>ie</w:t>
      </w:r>
      <w:r w:rsidR="00DC243D" w:rsidRPr="004C7EA3">
        <w:rPr>
          <w:rFonts w:ascii="Verdana" w:hAnsi="Verdana"/>
        </w:rPr>
        <w:t xml:space="preserve"> </w:t>
      </w:r>
      <w:r w:rsidR="001712F1" w:rsidRPr="004C7EA3">
        <w:rPr>
          <w:rFonts w:ascii="Verdana" w:hAnsi="Verdana"/>
        </w:rPr>
        <w:t>certifikáci</w:t>
      </w:r>
      <w:r w:rsidR="001712F1">
        <w:rPr>
          <w:rFonts w:ascii="Verdana" w:hAnsi="Verdana"/>
        </w:rPr>
        <w:t>u</w:t>
      </w:r>
      <w:r w:rsidRPr="0004098C">
        <w:rPr>
          <w:rFonts w:ascii="Verdana" w:hAnsi="Verdana"/>
        </w:rPr>
        <w:t>,</w:t>
      </w:r>
      <w:r w:rsidR="00DC243D" w:rsidRPr="004C7EA3">
        <w:rPr>
          <w:rFonts w:ascii="Verdana" w:hAnsi="Verdana"/>
        </w:rPr>
        <w:t xml:space="preserve"> </w:t>
      </w:r>
      <w:r w:rsidR="00895B42" w:rsidRPr="004C7EA3">
        <w:rPr>
          <w:rFonts w:ascii="Verdana" w:hAnsi="Verdana"/>
        </w:rPr>
        <w:t>avšak</w:t>
      </w:r>
      <w:r w:rsidR="00DC243D" w:rsidRPr="004C7EA3">
        <w:rPr>
          <w:rFonts w:ascii="Verdana" w:hAnsi="Verdana"/>
        </w:rPr>
        <w:t xml:space="preserve"> </w:t>
      </w:r>
      <w:r w:rsidR="00895B42" w:rsidRPr="004C7EA3">
        <w:rPr>
          <w:rFonts w:ascii="Verdana" w:hAnsi="Verdana"/>
        </w:rPr>
        <w:t>n</w:t>
      </w:r>
      <w:r w:rsidR="001712F1">
        <w:rPr>
          <w:rFonts w:ascii="Verdana" w:hAnsi="Verdana"/>
        </w:rPr>
        <w:t>i</w:t>
      </w:r>
      <w:r w:rsidR="00895B42" w:rsidRPr="004C7EA3">
        <w:rPr>
          <w:rFonts w:ascii="Verdana" w:hAnsi="Verdana"/>
        </w:rPr>
        <w:t xml:space="preserve">e </w:t>
      </w:r>
      <w:r w:rsidR="001712F1" w:rsidRPr="004C7EA3">
        <w:rPr>
          <w:rFonts w:ascii="Verdana" w:hAnsi="Verdana"/>
        </w:rPr>
        <w:t>častej</w:t>
      </w:r>
      <w:r w:rsidR="001712F1">
        <w:rPr>
          <w:rFonts w:ascii="Verdana" w:hAnsi="Verdana"/>
        </w:rPr>
        <w:t>šie</w:t>
      </w:r>
      <w:r w:rsidR="00895B42" w:rsidRPr="004C7EA3">
        <w:rPr>
          <w:rFonts w:ascii="Verdana" w:hAnsi="Verdana"/>
        </w:rPr>
        <w:t xml:space="preserve"> </w:t>
      </w:r>
      <w:r w:rsidR="001712F1">
        <w:rPr>
          <w:rFonts w:ascii="Verdana" w:hAnsi="Verdana"/>
        </w:rPr>
        <w:t>ako</w:t>
      </w:r>
      <w:r w:rsidR="00895B42" w:rsidRPr="004C7EA3">
        <w:rPr>
          <w:rFonts w:ascii="Verdana" w:hAnsi="Verdana"/>
        </w:rPr>
        <w:t xml:space="preserve"> jed</w:t>
      </w:r>
      <w:r w:rsidR="001712F1">
        <w:rPr>
          <w:rFonts w:ascii="Verdana" w:hAnsi="Verdana"/>
        </w:rPr>
        <w:t>en krát ročne</w:t>
      </w:r>
      <w:r w:rsidR="00875643" w:rsidRPr="004C7EA3">
        <w:rPr>
          <w:rFonts w:ascii="Verdana" w:hAnsi="Verdana"/>
        </w:rPr>
        <w:t>.</w:t>
      </w:r>
      <w:bookmarkStart w:id="3" w:name="_GoBack"/>
      <w:bookmarkEnd w:id="3"/>
    </w:p>
    <w:sectPr w:rsidR="00875643" w:rsidRPr="004C7EA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418" w:bottom="1418" w:left="1418" w:header="567" w:footer="771" w:gutter="0"/>
      <w:pgNumType w:start="1"/>
      <w:cols w:space="708"/>
      <w:noEndnote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058C7" w16cex:dateUtc="2020-04-02T10:27:00Z"/>
  <w16cex:commentExtensible w16cex:durableId="22305898" w16cex:dateUtc="2020-04-0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D7717" w14:textId="77777777" w:rsidR="00407875" w:rsidRDefault="00407875">
      <w:pPr>
        <w:spacing w:line="20" w:lineRule="exact"/>
      </w:pPr>
    </w:p>
  </w:endnote>
  <w:endnote w:type="continuationSeparator" w:id="0">
    <w:p w14:paraId="7A8259DB" w14:textId="77777777" w:rsidR="00407875" w:rsidRDefault="00407875">
      <w:r>
        <w:t xml:space="preserve"> </w:t>
      </w:r>
    </w:p>
  </w:endnote>
  <w:endnote w:type="continuationNotice" w:id="1">
    <w:p w14:paraId="1891B33B" w14:textId="77777777" w:rsidR="00407875" w:rsidRDefault="004078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65F0" w14:textId="77777777" w:rsidR="009C26A4" w:rsidRDefault="009C26A4">
    <w:pPr>
      <w:pStyle w:val="Footer"/>
    </w:pPr>
  </w:p>
  <w:p w14:paraId="1F6486C0" w14:textId="77777777" w:rsidR="009C26A4" w:rsidRDefault="009C26A4">
    <w:pPr>
      <w:pStyle w:val="Header"/>
      <w:tabs>
        <w:tab w:val="center" w:pos="4536"/>
        <w:tab w:val="right" w:pos="9072"/>
      </w:tabs>
      <w:jc w:val="right"/>
    </w:pPr>
    <w:r>
      <w:tab/>
    </w:r>
    <w:r>
      <w:tab/>
    </w:r>
  </w:p>
  <w:p w14:paraId="6E923011" w14:textId="77777777" w:rsidR="009C26A4" w:rsidRDefault="009C26A4">
    <w:pPr>
      <w:pStyle w:val="Head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08EF3" w14:textId="77777777" w:rsidR="009C26A4" w:rsidRDefault="009C26A4">
    <w:pPr>
      <w:pStyle w:val="Footer"/>
    </w:pPr>
  </w:p>
  <w:p w14:paraId="7A28EC3F" w14:textId="77777777" w:rsidR="009C26A4" w:rsidRDefault="009C2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8C4F3" w14:textId="77777777" w:rsidR="00407875" w:rsidRDefault="00407875">
      <w:r>
        <w:separator/>
      </w:r>
    </w:p>
  </w:footnote>
  <w:footnote w:type="continuationSeparator" w:id="0">
    <w:p w14:paraId="748947FA" w14:textId="77777777" w:rsidR="00407875" w:rsidRDefault="00407875">
      <w:r>
        <w:continuationSeparator/>
      </w:r>
    </w:p>
  </w:footnote>
  <w:footnote w:type="continuationNotice" w:id="1">
    <w:p w14:paraId="4BC7F75C" w14:textId="77777777" w:rsidR="00407875" w:rsidRDefault="00407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FCD9" w14:textId="77777777" w:rsidR="009C26A4" w:rsidRDefault="009C26A4">
    <w:pPr>
      <w:pStyle w:val="Header"/>
    </w:pPr>
  </w:p>
  <w:p w14:paraId="5DD7CF3F" w14:textId="77777777" w:rsidR="009C26A4" w:rsidRDefault="009C2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FA83" w14:textId="3B8259C8" w:rsidR="009C26A4" w:rsidRPr="003B1BC6" w:rsidRDefault="009C26A4">
    <w:pPr>
      <w:pStyle w:val="Header"/>
      <w:rPr>
        <w:rFonts w:ascii="Verdana" w:hAnsi="Verdana"/>
        <w:b/>
        <w:bCs/>
        <w:sz w:val="20"/>
        <w:lang w:val="en-US"/>
      </w:rPr>
    </w:pPr>
    <w:r w:rsidRPr="003B1BC6">
      <w:rPr>
        <w:rFonts w:ascii="Verdana" w:hAnsi="Verdana"/>
        <w:b/>
        <w:bCs/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E880904" wp14:editId="23CEC495">
              <wp:simplePos x="0" y="0"/>
              <wp:positionH relativeFrom="column">
                <wp:posOffset>5132705</wp:posOffset>
              </wp:positionH>
              <wp:positionV relativeFrom="page">
                <wp:posOffset>450850</wp:posOffset>
              </wp:positionV>
              <wp:extent cx="968375" cy="656590"/>
              <wp:effectExtent l="0" t="0" r="0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851B5" w14:textId="77777777" w:rsidR="009C26A4" w:rsidRDefault="009C26A4" w:rsidP="00547E64">
                          <w:pPr>
                            <w:ind w:left="-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80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4.15pt;margin-top:35.5pt;width:76.25pt;height:51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" filled="f" stroked="f">
              <v:textbox style="mso-fit-shape-to-text:t">
                <w:txbxContent>
                  <w:p w14:paraId="4E5851B5" w14:textId="77777777" w:rsidR="009C26A4" w:rsidRDefault="009C26A4" w:rsidP="00547E64">
                    <w:pPr>
                      <w:ind w:left="-142"/>
                    </w:pPr>
                  </w:p>
                </w:txbxContent>
              </v:textbox>
              <w10:wrap type="square" side="left" anchory="page"/>
              <w10:anchorlock/>
            </v:shape>
          </w:pict>
        </mc:Fallback>
      </mc:AlternateContent>
    </w:r>
    <w:r>
      <w:rPr>
        <w:rFonts w:ascii="Verdana" w:hAnsi="Verdana"/>
        <w:b/>
        <w:bCs/>
        <w:noProof/>
        <w:sz w:val="20"/>
        <w:lang w:val="cs-CZ" w:eastAsia="cs-CZ"/>
      </w:rPr>
      <w:t>Január</w:t>
    </w:r>
    <w:r w:rsidRPr="003B1BC6">
      <w:rPr>
        <w:rFonts w:ascii="Verdana" w:hAnsi="Verdana"/>
        <w:b/>
        <w:bCs/>
        <w:sz w:val="20"/>
        <w:lang w:val="en-US"/>
      </w:rPr>
      <w:t xml:space="preserve"> 2020</w:t>
    </w:r>
  </w:p>
  <w:p w14:paraId="3FA847BC" w14:textId="77777777" w:rsidR="009C26A4" w:rsidRPr="003B1BC6" w:rsidRDefault="009C26A4">
    <w:pPr>
      <w:pStyle w:val="Header"/>
      <w:rPr>
        <w:b/>
        <w:bCs/>
        <w:lang w:val="en-US"/>
      </w:rPr>
    </w:pPr>
  </w:p>
  <w:p w14:paraId="35D4D076" w14:textId="77777777" w:rsidR="009C26A4" w:rsidRPr="003B1BC6" w:rsidRDefault="009C26A4">
    <w:pPr>
      <w:pStyle w:val="Header"/>
      <w:rPr>
        <w:b/>
        <w:bCs/>
        <w:lang w:val="en-US"/>
      </w:rPr>
    </w:pPr>
  </w:p>
  <w:p w14:paraId="404E1E8D" w14:textId="77777777" w:rsidR="009C26A4" w:rsidRPr="003B1BC6" w:rsidRDefault="009C26A4">
    <w:pPr>
      <w:pStyle w:val="Header"/>
      <w:rPr>
        <w:rFonts w:ascii="Verdana" w:hAnsi="Verdana"/>
        <w:b/>
        <w:bCs/>
        <w:sz w:val="20"/>
        <w:szCs w:val="21"/>
        <w:lang w:val="en-US"/>
      </w:rPr>
    </w:pPr>
    <w:r w:rsidRPr="003B1BC6">
      <w:rPr>
        <w:rFonts w:ascii="Verdana" w:hAnsi="Verdana"/>
        <w:b/>
        <w:bCs/>
        <w:sz w:val="20"/>
        <w:szCs w:val="21"/>
        <w:lang w:val="en-US"/>
      </w:rPr>
      <w:t>Business Ethics Compliance Office</w:t>
    </w:r>
  </w:p>
  <w:p w14:paraId="0FF6DF57" w14:textId="77777777" w:rsidR="009C26A4" w:rsidRPr="005A63D3" w:rsidRDefault="009C26A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F03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A0EE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40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4A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EEE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C033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4C8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C82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8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C6C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639A9"/>
    <w:multiLevelType w:val="hybridMultilevel"/>
    <w:tmpl w:val="6434B0FE"/>
    <w:lvl w:ilvl="0" w:tplc="FFE8F3D8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E23174C"/>
    <w:multiLevelType w:val="hybridMultilevel"/>
    <w:tmpl w:val="CB26F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469"/>
    <w:multiLevelType w:val="hybridMultilevel"/>
    <w:tmpl w:val="6AEC72E2"/>
    <w:lvl w:ilvl="0" w:tplc="76285C9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471E"/>
    <w:multiLevelType w:val="hybridMultilevel"/>
    <w:tmpl w:val="27707BD8"/>
    <w:lvl w:ilvl="0" w:tplc="B8507B28">
      <w:start w:val="2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C726A"/>
    <w:multiLevelType w:val="hybridMultilevel"/>
    <w:tmpl w:val="64603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92323"/>
    <w:multiLevelType w:val="hybridMultilevel"/>
    <w:tmpl w:val="5290B0A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5D41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CE47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C76E9F"/>
    <w:multiLevelType w:val="hybridMultilevel"/>
    <w:tmpl w:val="CB26F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154FA"/>
    <w:multiLevelType w:val="hybridMultilevel"/>
    <w:tmpl w:val="963AA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F1E75"/>
    <w:multiLevelType w:val="hybridMultilevel"/>
    <w:tmpl w:val="37984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805C8"/>
    <w:multiLevelType w:val="hybridMultilevel"/>
    <w:tmpl w:val="DFFAFB1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4C83D44"/>
    <w:multiLevelType w:val="hybridMultilevel"/>
    <w:tmpl w:val="3BD6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D34EF"/>
    <w:multiLevelType w:val="hybridMultilevel"/>
    <w:tmpl w:val="7C52E112"/>
    <w:lvl w:ilvl="0" w:tplc="4D9A7E66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6" w:hanging="360"/>
      </w:pPr>
    </w:lvl>
    <w:lvl w:ilvl="2" w:tplc="0809001B" w:tentative="1">
      <w:start w:val="1"/>
      <w:numFmt w:val="lowerRoman"/>
      <w:lvlText w:val="%3."/>
      <w:lvlJc w:val="right"/>
      <w:pPr>
        <w:ind w:left="2346" w:hanging="180"/>
      </w:pPr>
    </w:lvl>
    <w:lvl w:ilvl="3" w:tplc="0809000F" w:tentative="1">
      <w:start w:val="1"/>
      <w:numFmt w:val="decimal"/>
      <w:lvlText w:val="%4."/>
      <w:lvlJc w:val="left"/>
      <w:pPr>
        <w:ind w:left="3066" w:hanging="360"/>
      </w:pPr>
    </w:lvl>
    <w:lvl w:ilvl="4" w:tplc="08090019" w:tentative="1">
      <w:start w:val="1"/>
      <w:numFmt w:val="lowerLetter"/>
      <w:lvlText w:val="%5."/>
      <w:lvlJc w:val="left"/>
      <w:pPr>
        <w:ind w:left="3786" w:hanging="360"/>
      </w:pPr>
    </w:lvl>
    <w:lvl w:ilvl="5" w:tplc="0809001B" w:tentative="1">
      <w:start w:val="1"/>
      <w:numFmt w:val="lowerRoman"/>
      <w:lvlText w:val="%6."/>
      <w:lvlJc w:val="right"/>
      <w:pPr>
        <w:ind w:left="4506" w:hanging="180"/>
      </w:pPr>
    </w:lvl>
    <w:lvl w:ilvl="6" w:tplc="0809000F" w:tentative="1">
      <w:start w:val="1"/>
      <w:numFmt w:val="decimal"/>
      <w:lvlText w:val="%7."/>
      <w:lvlJc w:val="left"/>
      <w:pPr>
        <w:ind w:left="5226" w:hanging="360"/>
      </w:pPr>
    </w:lvl>
    <w:lvl w:ilvl="7" w:tplc="08090019" w:tentative="1">
      <w:start w:val="1"/>
      <w:numFmt w:val="lowerLetter"/>
      <w:lvlText w:val="%8."/>
      <w:lvlJc w:val="left"/>
      <w:pPr>
        <w:ind w:left="5946" w:hanging="360"/>
      </w:pPr>
    </w:lvl>
    <w:lvl w:ilvl="8" w:tplc="08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4" w15:restartNumberingAfterBreak="0">
    <w:nsid w:val="78A17CF9"/>
    <w:multiLevelType w:val="hybridMultilevel"/>
    <w:tmpl w:val="CB26F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208DE"/>
    <w:multiLevelType w:val="hybridMultilevel"/>
    <w:tmpl w:val="94228B8A"/>
    <w:lvl w:ilvl="0" w:tplc="C396DD6E">
      <w:start w:val="1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7"/>
  </w:num>
  <w:num w:numId="14">
    <w:abstractNumId w:val="14"/>
  </w:num>
  <w:num w:numId="15">
    <w:abstractNumId w:val="25"/>
  </w:num>
  <w:num w:numId="16">
    <w:abstractNumId w:val="16"/>
  </w:num>
  <w:num w:numId="17">
    <w:abstractNumId w:val="23"/>
  </w:num>
  <w:num w:numId="18">
    <w:abstractNumId w:val="12"/>
  </w:num>
  <w:num w:numId="19">
    <w:abstractNumId w:val="24"/>
  </w:num>
  <w:num w:numId="20">
    <w:abstractNumId w:val="11"/>
  </w:num>
  <w:num w:numId="21">
    <w:abstractNumId w:val="15"/>
  </w:num>
  <w:num w:numId="22">
    <w:abstractNumId w:val="22"/>
  </w:num>
  <w:num w:numId="23">
    <w:abstractNumId w:val="21"/>
  </w:num>
  <w:num w:numId="24">
    <w:abstractNumId w:val="18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53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A0"/>
    <w:rsid w:val="00013E88"/>
    <w:rsid w:val="00024BAB"/>
    <w:rsid w:val="00027749"/>
    <w:rsid w:val="000321DD"/>
    <w:rsid w:val="0004098C"/>
    <w:rsid w:val="0005532A"/>
    <w:rsid w:val="000560C1"/>
    <w:rsid w:val="00063C6A"/>
    <w:rsid w:val="0007436D"/>
    <w:rsid w:val="00082599"/>
    <w:rsid w:val="00085B69"/>
    <w:rsid w:val="000902CA"/>
    <w:rsid w:val="00091475"/>
    <w:rsid w:val="000931C7"/>
    <w:rsid w:val="000B4F95"/>
    <w:rsid w:val="000B53B2"/>
    <w:rsid w:val="000B6A41"/>
    <w:rsid w:val="000B7C99"/>
    <w:rsid w:val="000C01CD"/>
    <w:rsid w:val="000C390C"/>
    <w:rsid w:val="000D46E9"/>
    <w:rsid w:val="000D589F"/>
    <w:rsid w:val="000D68D4"/>
    <w:rsid w:val="000D6EC7"/>
    <w:rsid w:val="000F79C6"/>
    <w:rsid w:val="00104688"/>
    <w:rsid w:val="001173BD"/>
    <w:rsid w:val="00124155"/>
    <w:rsid w:val="00141DBB"/>
    <w:rsid w:val="001434BA"/>
    <w:rsid w:val="0014669E"/>
    <w:rsid w:val="00155F44"/>
    <w:rsid w:val="001622DB"/>
    <w:rsid w:val="00164BF7"/>
    <w:rsid w:val="001712F1"/>
    <w:rsid w:val="00191FE8"/>
    <w:rsid w:val="00197481"/>
    <w:rsid w:val="001B1365"/>
    <w:rsid w:val="001B3C35"/>
    <w:rsid w:val="001C3592"/>
    <w:rsid w:val="001C5D2E"/>
    <w:rsid w:val="001D1035"/>
    <w:rsid w:val="001D69FD"/>
    <w:rsid w:val="001E7D8C"/>
    <w:rsid w:val="00200C71"/>
    <w:rsid w:val="00217DA6"/>
    <w:rsid w:val="00226ABB"/>
    <w:rsid w:val="00226FF1"/>
    <w:rsid w:val="002309CA"/>
    <w:rsid w:val="002334E1"/>
    <w:rsid w:val="00243998"/>
    <w:rsid w:val="00252F30"/>
    <w:rsid w:val="002540BD"/>
    <w:rsid w:val="002613E4"/>
    <w:rsid w:val="00264D2E"/>
    <w:rsid w:val="002654D6"/>
    <w:rsid w:val="00282DF1"/>
    <w:rsid w:val="00286CD3"/>
    <w:rsid w:val="002A61D1"/>
    <w:rsid w:val="002B088A"/>
    <w:rsid w:val="002B57C5"/>
    <w:rsid w:val="002B69B4"/>
    <w:rsid w:val="002D1F04"/>
    <w:rsid w:val="002E1B3E"/>
    <w:rsid w:val="002E3025"/>
    <w:rsid w:val="002F74D0"/>
    <w:rsid w:val="003006A4"/>
    <w:rsid w:val="00306553"/>
    <w:rsid w:val="003148A5"/>
    <w:rsid w:val="003420A3"/>
    <w:rsid w:val="003432A9"/>
    <w:rsid w:val="00343DE0"/>
    <w:rsid w:val="003659CF"/>
    <w:rsid w:val="003661A9"/>
    <w:rsid w:val="00370631"/>
    <w:rsid w:val="003713D3"/>
    <w:rsid w:val="00394116"/>
    <w:rsid w:val="00395251"/>
    <w:rsid w:val="00396A36"/>
    <w:rsid w:val="003A115C"/>
    <w:rsid w:val="003A2A1F"/>
    <w:rsid w:val="003A412A"/>
    <w:rsid w:val="003B1BC6"/>
    <w:rsid w:val="003B25FE"/>
    <w:rsid w:val="003C70A2"/>
    <w:rsid w:val="003C757D"/>
    <w:rsid w:val="003D1EAD"/>
    <w:rsid w:val="003F1506"/>
    <w:rsid w:val="00406F5E"/>
    <w:rsid w:val="00407875"/>
    <w:rsid w:val="0044453D"/>
    <w:rsid w:val="004572DA"/>
    <w:rsid w:val="004628F7"/>
    <w:rsid w:val="00463217"/>
    <w:rsid w:val="00472184"/>
    <w:rsid w:val="00475D85"/>
    <w:rsid w:val="00477B95"/>
    <w:rsid w:val="00480FFB"/>
    <w:rsid w:val="00485E2E"/>
    <w:rsid w:val="00491DC7"/>
    <w:rsid w:val="00496657"/>
    <w:rsid w:val="004966A6"/>
    <w:rsid w:val="004A6534"/>
    <w:rsid w:val="004B2AD2"/>
    <w:rsid w:val="004C7EA3"/>
    <w:rsid w:val="004D1CF4"/>
    <w:rsid w:val="004D6E13"/>
    <w:rsid w:val="004E0AB6"/>
    <w:rsid w:val="004E0BC1"/>
    <w:rsid w:val="004F5578"/>
    <w:rsid w:val="00506C71"/>
    <w:rsid w:val="00510019"/>
    <w:rsid w:val="005361C9"/>
    <w:rsid w:val="00541318"/>
    <w:rsid w:val="00547E64"/>
    <w:rsid w:val="00554E2D"/>
    <w:rsid w:val="00573F54"/>
    <w:rsid w:val="005751FD"/>
    <w:rsid w:val="00575A84"/>
    <w:rsid w:val="005868F8"/>
    <w:rsid w:val="005A5C44"/>
    <w:rsid w:val="005A63D3"/>
    <w:rsid w:val="005B29E6"/>
    <w:rsid w:val="005B397D"/>
    <w:rsid w:val="005C5709"/>
    <w:rsid w:val="005D4372"/>
    <w:rsid w:val="005D4CA0"/>
    <w:rsid w:val="005D7C37"/>
    <w:rsid w:val="0060670F"/>
    <w:rsid w:val="00614941"/>
    <w:rsid w:val="0063388A"/>
    <w:rsid w:val="00637AC2"/>
    <w:rsid w:val="0064216B"/>
    <w:rsid w:val="00650797"/>
    <w:rsid w:val="00664C00"/>
    <w:rsid w:val="006850A9"/>
    <w:rsid w:val="006A0A8D"/>
    <w:rsid w:val="006B5830"/>
    <w:rsid w:val="006D121D"/>
    <w:rsid w:val="006D7A42"/>
    <w:rsid w:val="006E1109"/>
    <w:rsid w:val="006E273B"/>
    <w:rsid w:val="006E7081"/>
    <w:rsid w:val="007001E2"/>
    <w:rsid w:val="00704817"/>
    <w:rsid w:val="00716ED5"/>
    <w:rsid w:val="00724EF7"/>
    <w:rsid w:val="00726C39"/>
    <w:rsid w:val="00727F9A"/>
    <w:rsid w:val="00740763"/>
    <w:rsid w:val="00740E66"/>
    <w:rsid w:val="0074160B"/>
    <w:rsid w:val="00750E7D"/>
    <w:rsid w:val="00752867"/>
    <w:rsid w:val="00765C29"/>
    <w:rsid w:val="00782FF1"/>
    <w:rsid w:val="00794DDC"/>
    <w:rsid w:val="00795FC1"/>
    <w:rsid w:val="007A2440"/>
    <w:rsid w:val="007A2C09"/>
    <w:rsid w:val="007A58A2"/>
    <w:rsid w:val="007A66A9"/>
    <w:rsid w:val="007B224D"/>
    <w:rsid w:val="007B541D"/>
    <w:rsid w:val="007C09BA"/>
    <w:rsid w:val="007C5ACF"/>
    <w:rsid w:val="007C734A"/>
    <w:rsid w:val="007D48A7"/>
    <w:rsid w:val="008208B4"/>
    <w:rsid w:val="008275FB"/>
    <w:rsid w:val="00831BCB"/>
    <w:rsid w:val="00833C3A"/>
    <w:rsid w:val="00843CF6"/>
    <w:rsid w:val="00847A2E"/>
    <w:rsid w:val="008559B4"/>
    <w:rsid w:val="00862833"/>
    <w:rsid w:val="00875643"/>
    <w:rsid w:val="0087718E"/>
    <w:rsid w:val="00884115"/>
    <w:rsid w:val="00894D1D"/>
    <w:rsid w:val="00895B42"/>
    <w:rsid w:val="008A3A4C"/>
    <w:rsid w:val="008B594B"/>
    <w:rsid w:val="008B768F"/>
    <w:rsid w:val="008D22AD"/>
    <w:rsid w:val="008E5474"/>
    <w:rsid w:val="008F443E"/>
    <w:rsid w:val="00901472"/>
    <w:rsid w:val="00902379"/>
    <w:rsid w:val="00925057"/>
    <w:rsid w:val="00925192"/>
    <w:rsid w:val="00943EF6"/>
    <w:rsid w:val="0094422B"/>
    <w:rsid w:val="0094720F"/>
    <w:rsid w:val="00951598"/>
    <w:rsid w:val="0095615A"/>
    <w:rsid w:val="00983A97"/>
    <w:rsid w:val="009843AF"/>
    <w:rsid w:val="009941BB"/>
    <w:rsid w:val="009B1923"/>
    <w:rsid w:val="009B4B53"/>
    <w:rsid w:val="009C26A4"/>
    <w:rsid w:val="009C4C1B"/>
    <w:rsid w:val="009D347C"/>
    <w:rsid w:val="009D606E"/>
    <w:rsid w:val="009E5430"/>
    <w:rsid w:val="009F269F"/>
    <w:rsid w:val="009F4ABE"/>
    <w:rsid w:val="00A01797"/>
    <w:rsid w:val="00A03683"/>
    <w:rsid w:val="00A066C9"/>
    <w:rsid w:val="00A152F6"/>
    <w:rsid w:val="00A16846"/>
    <w:rsid w:val="00A2215C"/>
    <w:rsid w:val="00A24D33"/>
    <w:rsid w:val="00A36334"/>
    <w:rsid w:val="00A55F16"/>
    <w:rsid w:val="00A611ED"/>
    <w:rsid w:val="00A6198E"/>
    <w:rsid w:val="00A629B3"/>
    <w:rsid w:val="00A637B4"/>
    <w:rsid w:val="00A6393A"/>
    <w:rsid w:val="00A640B1"/>
    <w:rsid w:val="00A745D2"/>
    <w:rsid w:val="00A77EB5"/>
    <w:rsid w:val="00AA14B4"/>
    <w:rsid w:val="00AC19EA"/>
    <w:rsid w:val="00AD6F24"/>
    <w:rsid w:val="00AF00D7"/>
    <w:rsid w:val="00AF02E3"/>
    <w:rsid w:val="00B17E87"/>
    <w:rsid w:val="00B270E3"/>
    <w:rsid w:val="00B36103"/>
    <w:rsid w:val="00B51A7C"/>
    <w:rsid w:val="00B63458"/>
    <w:rsid w:val="00B65978"/>
    <w:rsid w:val="00B678AE"/>
    <w:rsid w:val="00B7140E"/>
    <w:rsid w:val="00BA1876"/>
    <w:rsid w:val="00BA73C1"/>
    <w:rsid w:val="00BB4534"/>
    <w:rsid w:val="00BC1FC2"/>
    <w:rsid w:val="00BC22CE"/>
    <w:rsid w:val="00BC5A84"/>
    <w:rsid w:val="00BC65C3"/>
    <w:rsid w:val="00BD2BDE"/>
    <w:rsid w:val="00BD4A2A"/>
    <w:rsid w:val="00BD770F"/>
    <w:rsid w:val="00BE05F4"/>
    <w:rsid w:val="00BF08CE"/>
    <w:rsid w:val="00C0765A"/>
    <w:rsid w:val="00C077A8"/>
    <w:rsid w:val="00C212AC"/>
    <w:rsid w:val="00C2283F"/>
    <w:rsid w:val="00C25660"/>
    <w:rsid w:val="00C30697"/>
    <w:rsid w:val="00C34165"/>
    <w:rsid w:val="00C45CE8"/>
    <w:rsid w:val="00C46902"/>
    <w:rsid w:val="00C60847"/>
    <w:rsid w:val="00C6218B"/>
    <w:rsid w:val="00C63508"/>
    <w:rsid w:val="00C6442F"/>
    <w:rsid w:val="00C66FE4"/>
    <w:rsid w:val="00C76C29"/>
    <w:rsid w:val="00C77D7C"/>
    <w:rsid w:val="00C8177A"/>
    <w:rsid w:val="00C85193"/>
    <w:rsid w:val="00CA2D02"/>
    <w:rsid w:val="00CA5935"/>
    <w:rsid w:val="00CB0A0B"/>
    <w:rsid w:val="00CB55A6"/>
    <w:rsid w:val="00CF19E3"/>
    <w:rsid w:val="00CF522F"/>
    <w:rsid w:val="00D260EF"/>
    <w:rsid w:val="00D30AD9"/>
    <w:rsid w:val="00D3622B"/>
    <w:rsid w:val="00D50AE8"/>
    <w:rsid w:val="00D5548B"/>
    <w:rsid w:val="00D569B2"/>
    <w:rsid w:val="00D71628"/>
    <w:rsid w:val="00DA4599"/>
    <w:rsid w:val="00DA7785"/>
    <w:rsid w:val="00DB63D5"/>
    <w:rsid w:val="00DC243D"/>
    <w:rsid w:val="00DC6053"/>
    <w:rsid w:val="00E0536D"/>
    <w:rsid w:val="00E24C90"/>
    <w:rsid w:val="00E259DB"/>
    <w:rsid w:val="00E34615"/>
    <w:rsid w:val="00E50E6B"/>
    <w:rsid w:val="00E52C93"/>
    <w:rsid w:val="00E57CE8"/>
    <w:rsid w:val="00E6096B"/>
    <w:rsid w:val="00E62EBF"/>
    <w:rsid w:val="00E66784"/>
    <w:rsid w:val="00E72802"/>
    <w:rsid w:val="00E85EB7"/>
    <w:rsid w:val="00E92964"/>
    <w:rsid w:val="00E97702"/>
    <w:rsid w:val="00EA1439"/>
    <w:rsid w:val="00EA22EF"/>
    <w:rsid w:val="00EA4A25"/>
    <w:rsid w:val="00EA634E"/>
    <w:rsid w:val="00EB659F"/>
    <w:rsid w:val="00EC314A"/>
    <w:rsid w:val="00ED0BCC"/>
    <w:rsid w:val="00ED4959"/>
    <w:rsid w:val="00F02F14"/>
    <w:rsid w:val="00F274E0"/>
    <w:rsid w:val="00F32845"/>
    <w:rsid w:val="00F8053C"/>
    <w:rsid w:val="00F82A0D"/>
    <w:rsid w:val="00F97EBD"/>
    <w:rsid w:val="00FA3E14"/>
    <w:rsid w:val="00FA6ED0"/>
    <w:rsid w:val="00FB5D91"/>
    <w:rsid w:val="00FD0307"/>
    <w:rsid w:val="00FE07F9"/>
    <w:rsid w:val="00FE2FDF"/>
    <w:rsid w:val="00FE37A2"/>
    <w:rsid w:val="00FF12B5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4F7B1"/>
  <w15:docId w15:val="{55DF90E2-379A-4264-9146-1F96B9B3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A5F59"/>
    <w:rPr>
      <w:rFonts w:ascii="Arial" w:hAnsi="Arial" w:cs="Arial"/>
      <w:lang w:val="sk-SK" w:eastAsia="da-DK"/>
    </w:rPr>
  </w:style>
  <w:style w:type="paragraph" w:styleId="Heading1">
    <w:name w:val="heading 1"/>
    <w:basedOn w:val="Normal"/>
    <w:next w:val="Normal"/>
    <w:qFormat/>
    <w:rsid w:val="005B7D48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5B7D48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B7D48"/>
    <w:pPr>
      <w:keepNext/>
      <w:spacing w:before="240" w:after="60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qFormat/>
    <w:rsid w:val="00662D44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48"/>
    <w:pPr>
      <w:tabs>
        <w:tab w:val="center" w:pos="4819"/>
        <w:tab w:val="right" w:pos="9638"/>
      </w:tabs>
    </w:pPr>
    <w:rPr>
      <w:sz w:val="16"/>
    </w:rPr>
  </w:style>
  <w:style w:type="paragraph" w:styleId="Header">
    <w:name w:val="header"/>
    <w:basedOn w:val="Normal"/>
    <w:rsid w:val="005B7D48"/>
    <w:pPr>
      <w:tabs>
        <w:tab w:val="center" w:pos="4819"/>
        <w:tab w:val="right" w:pos="9638"/>
      </w:tabs>
    </w:pPr>
    <w:rPr>
      <w:sz w:val="18"/>
    </w:rPr>
  </w:style>
  <w:style w:type="character" w:styleId="Hyperlink">
    <w:name w:val="Hyperlink"/>
    <w:semiHidden/>
    <w:rsid w:val="005B7D48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5B7D48"/>
    <w:rPr>
      <w:rFonts w:cs="Times New Roman"/>
      <w:szCs w:val="24"/>
    </w:rPr>
  </w:style>
  <w:style w:type="character" w:customStyle="1" w:styleId="DeltaViewInsertion">
    <w:name w:val="DeltaView Insertion"/>
    <w:rsid w:val="006A5F59"/>
    <w:rPr>
      <w:color w:val="0000FF"/>
      <w:spacing w:val="0"/>
      <w:u w:val="single"/>
    </w:rPr>
  </w:style>
  <w:style w:type="paragraph" w:styleId="BalloonText">
    <w:name w:val="Balloon Text"/>
    <w:basedOn w:val="Normal"/>
    <w:semiHidden/>
    <w:rsid w:val="00A11D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7A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yleHeading1PatternClearWhite3">
    <w:name w:val="Style Heading 1 + Pattern: Clear (White)3"/>
    <w:basedOn w:val="Default"/>
    <w:next w:val="Default"/>
    <w:rsid w:val="00007A31"/>
    <w:rPr>
      <w:rFonts w:cs="Times New Roman"/>
      <w:color w:val="auto"/>
    </w:rPr>
  </w:style>
  <w:style w:type="character" w:styleId="EndnoteReference">
    <w:name w:val="endnote reference"/>
    <w:rsid w:val="00007A31"/>
    <w:rPr>
      <w:rFonts w:cs="Verdana"/>
      <w:color w:val="000000"/>
    </w:rPr>
  </w:style>
  <w:style w:type="paragraph" w:styleId="FootnoteText">
    <w:name w:val="footnote text"/>
    <w:basedOn w:val="Normal"/>
    <w:semiHidden/>
    <w:rsid w:val="00A52C33"/>
  </w:style>
  <w:style w:type="character" w:styleId="FootnoteReference">
    <w:name w:val="footnote reference"/>
    <w:semiHidden/>
    <w:rsid w:val="00A52C33"/>
    <w:rPr>
      <w:vertAlign w:val="superscript"/>
    </w:rPr>
  </w:style>
  <w:style w:type="character" w:styleId="CommentReference">
    <w:name w:val="annotation reference"/>
    <w:uiPriority w:val="99"/>
    <w:rsid w:val="00393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3F3F"/>
  </w:style>
  <w:style w:type="character" w:customStyle="1" w:styleId="CommentTextChar">
    <w:name w:val="Comment Text Char"/>
    <w:link w:val="CommentText"/>
    <w:uiPriority w:val="99"/>
    <w:rsid w:val="00393F3F"/>
    <w:rPr>
      <w:rFonts w:ascii="Arial" w:hAnsi="Arial" w:cs="Arial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393F3F"/>
    <w:rPr>
      <w:b/>
      <w:bCs/>
    </w:rPr>
  </w:style>
  <w:style w:type="character" w:customStyle="1" w:styleId="CommentSubjectChar">
    <w:name w:val="Comment Subject Char"/>
    <w:link w:val="CommentSubject"/>
    <w:rsid w:val="00393F3F"/>
    <w:rPr>
      <w:rFonts w:ascii="Arial" w:hAnsi="Arial" w:cs="Arial"/>
      <w:b/>
      <w:bCs/>
      <w:lang w:val="da-DK" w:eastAsia="da-DK"/>
    </w:rPr>
  </w:style>
  <w:style w:type="paragraph" w:styleId="Revision">
    <w:name w:val="Revision"/>
    <w:hidden/>
    <w:uiPriority w:val="99"/>
    <w:semiHidden/>
    <w:rsid w:val="00222EE7"/>
    <w:rPr>
      <w:rFonts w:ascii="Arial" w:hAnsi="Arial" w:cs="Arial"/>
      <w:lang w:val="da-DK" w:eastAsia="da-DK"/>
    </w:rPr>
  </w:style>
  <w:style w:type="paragraph" w:styleId="ListParagraph">
    <w:name w:val="List Paragraph"/>
    <w:basedOn w:val="Normal"/>
    <w:uiPriority w:val="99"/>
    <w:qFormat/>
    <w:rsid w:val="003006A4"/>
    <w:pPr>
      <w:ind w:left="720"/>
      <w:contextualSpacing/>
    </w:p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5C5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vonordisk.com/content/dam/Denmark/HQ/sustainablebusiness/performance-on-tbl/Responsible%20business%20practices/novo-nordisk-business-ethics-code-of-conduc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BA6709BA6A84EAA28A126F61A4FAB" ma:contentTypeVersion="15" ma:contentTypeDescription="Create a new document." ma:contentTypeScope="" ma:versionID="5c986807b696909056a1f1051da32c6d">
  <xsd:schema xmlns:xsd="http://www.w3.org/2001/XMLSchema" xmlns:xs="http://www.w3.org/2001/XMLSchema" xmlns:p="http://schemas.microsoft.com/office/2006/metadata/properties" xmlns:ns1="http://schemas.microsoft.com/sharepoint/v3" xmlns:ns3="5589e0e9-8844-48bf-af39-842fd5c94129" xmlns:ns4="b49144d9-34e5-44f7-ac39-96ebf59aa771" targetNamespace="http://schemas.microsoft.com/office/2006/metadata/properties" ma:root="true" ma:fieldsID="7a132e33204bc83e9c85e47b099a47f5" ns1:_="" ns3:_="" ns4:_="">
    <xsd:import namespace="http://schemas.microsoft.com/sharepoint/v3"/>
    <xsd:import namespace="5589e0e9-8844-48bf-af39-842fd5c94129"/>
    <xsd:import namespace="b49144d9-34e5-44f7-ac39-96ebf59aa7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e0e9-8844-48bf-af39-842fd5c94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144d9-34e5-44f7-ac39-96ebf59aa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2048-C7FF-4C0E-9971-2A16A36AACEA}">
  <ds:schemaRefs>
    <ds:schemaRef ds:uri="http://schemas.microsoft.com/office/2006/documentManagement/types"/>
    <ds:schemaRef ds:uri="http://schemas.openxmlformats.org/package/2006/metadata/core-properties"/>
    <ds:schemaRef ds:uri="b49144d9-34e5-44f7-ac39-96ebf59aa771"/>
    <ds:schemaRef ds:uri="http://purl.org/dc/elements/1.1/"/>
    <ds:schemaRef ds:uri="5589e0e9-8844-48bf-af39-842fd5c94129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F7DE2B-67B6-4AF5-A97C-74801F468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1F81C-36C2-4A5A-BB93-CE4CAFCC6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89e0e9-8844-48bf-af39-842fd5c94129"/>
    <ds:schemaRef ds:uri="b49144d9-34e5-44f7-ac39-96ebf59aa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3BFF5E-5FFC-46F3-A9A2-48FEF641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1595</Words>
  <Characters>9096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12.7.1. Business Ethics Contract Clauses (2020)</vt:lpstr>
      <vt:lpstr>12.7.1. Business Ethics Contract Clauses (2020)</vt:lpstr>
      <vt:lpstr>12.7.1. Business Ethics Contract Clauses (2020)</vt:lpstr>
    </vt:vector>
  </TitlesOfParts>
  <Company>Novo Nordisk A/S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12.7.1. Business Ethics Contract Clauses (2020)</dc:title>
  <dc:creator>VKRO (Vibeke Rohde)</dc:creator>
  <cp:lastModifiedBy>TXYM (Tomas Marek)</cp:lastModifiedBy>
  <cp:revision>2</cp:revision>
  <cp:lastPrinted>2019-11-27T10:08:00Z</cp:lastPrinted>
  <dcterms:created xsi:type="dcterms:W3CDTF">2020-07-27T07:16:00Z</dcterms:created>
  <dcterms:modified xsi:type="dcterms:W3CDTF">2020-07-27T07:16:00Z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0x010100E1CBA6709BA6A84EAA28A126F61A4FAB</vt:lpwstr>
  </property>
  <property fmtid="{D5CDD505-2E9C-101B-9397-08002B2CF9AE}" pid="3" name="ItemRetentionFormula">
    <vt:lpwstr>&lt;formula id="GlobeShare.ContentManagementRules"&gt;&lt;number&gt;&lt;/number&gt;&lt;property&gt;&lt;/property&gt;&lt;propertyId&gt;&lt;/propertyId&gt;&lt;period&gt;&lt;/period&gt;&lt;/formula&gt;</vt:lpwstr>
  </property>
  <property fmtid="{D5CDD505-2E9C-101B-9397-08002B2CF9AE}" pid="4" name="_dlc_policyId">
    <vt:lpwstr>/CR/facilitationandgroupinternalaudit/GAF/Documents</vt:lpwstr>
  </property>
  <property fmtid="{D5CDD505-2E9C-101B-9397-08002B2CF9AE}" pid="5" name="_dlc_DocIdItemGuid">
    <vt:lpwstr>1fba39e2-5085-40f7-b767-2b9ab2d7ed8e</vt:lpwstr>
  </property>
</Properties>
</file>